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5EB6" w:rsidRDefault="0068376C" w:rsidP="0068376C">
      <w:pPr>
        <w:pStyle w:val="Legenda"/>
        <w:spacing w:line="360" w:lineRule="auto"/>
        <w:rPr>
          <w:rFonts w:ascii="Arial" w:hAnsi="Arial" w:cs="Arial"/>
          <w:color w:val="000000"/>
        </w:rPr>
      </w:pPr>
      <w:bookmarkStart w:id="0" w:name="_GoBack"/>
      <w:bookmarkEnd w:id="0"/>
      <w:r>
        <w:rPr>
          <w:rFonts w:ascii="Arial" w:hAnsi="Arial" w:cs="Arial"/>
          <w:color w:val="000000"/>
        </w:rPr>
        <w:t xml:space="preserve">FACULDADE DE TECNOLOGIA DE SÃO PAULO </w:t>
      </w:r>
    </w:p>
    <w:p w:rsidR="0068376C" w:rsidRDefault="0068376C" w:rsidP="0068376C"/>
    <w:p w:rsidR="0068376C" w:rsidRDefault="0068376C" w:rsidP="0068376C"/>
    <w:p w:rsidR="00326139" w:rsidRDefault="00326139" w:rsidP="0068376C"/>
    <w:p w:rsidR="00326139" w:rsidRDefault="00326139" w:rsidP="0068376C"/>
    <w:p w:rsidR="00326139" w:rsidRDefault="00326139" w:rsidP="0068376C"/>
    <w:p w:rsidR="00326139" w:rsidRPr="0068376C" w:rsidRDefault="00326139" w:rsidP="0068376C"/>
    <w:p w:rsidR="00335EB6" w:rsidRDefault="00335EB6" w:rsidP="008311E4">
      <w:pPr>
        <w:pStyle w:val="Corpodetexto"/>
        <w:spacing w:line="360" w:lineRule="auto"/>
        <w:rPr>
          <w:rFonts w:cs="Arial"/>
          <w:caps/>
          <w:sz w:val="28"/>
          <w:szCs w:val="28"/>
        </w:rPr>
      </w:pPr>
    </w:p>
    <w:p w:rsidR="00335EB6" w:rsidRDefault="00335EB6" w:rsidP="00BB1551">
      <w:pPr>
        <w:pStyle w:val="Corpodetexto3"/>
        <w:spacing w:line="360" w:lineRule="auto"/>
        <w:jc w:val="center"/>
        <w:rPr>
          <w:rFonts w:cs="Arial"/>
          <w:b/>
          <w:sz w:val="36"/>
          <w:szCs w:val="36"/>
        </w:rPr>
      </w:pPr>
      <w:r w:rsidRPr="00335EB6">
        <w:rPr>
          <w:rFonts w:cs="Arial"/>
          <w:b/>
          <w:sz w:val="36"/>
          <w:szCs w:val="36"/>
        </w:rPr>
        <w:t xml:space="preserve">Estudo das Propriedades </w:t>
      </w:r>
      <w:r w:rsidR="00EB18A1">
        <w:rPr>
          <w:rFonts w:cs="Arial"/>
          <w:b/>
          <w:sz w:val="36"/>
          <w:szCs w:val="36"/>
        </w:rPr>
        <w:t xml:space="preserve">Elétricas </w:t>
      </w:r>
      <w:r w:rsidRPr="00335EB6">
        <w:rPr>
          <w:rFonts w:cs="Arial"/>
          <w:b/>
          <w:sz w:val="36"/>
          <w:szCs w:val="36"/>
        </w:rPr>
        <w:t xml:space="preserve">e Microestruturas de </w:t>
      </w:r>
      <w:r w:rsidR="00EB18A1">
        <w:rPr>
          <w:rFonts w:cs="Arial"/>
          <w:b/>
          <w:sz w:val="36"/>
          <w:szCs w:val="36"/>
        </w:rPr>
        <w:t>Supercapacitores para Armazenamento de Energia</w:t>
      </w:r>
    </w:p>
    <w:p w:rsidR="0068376C" w:rsidRDefault="0068376C" w:rsidP="00BB1551">
      <w:pPr>
        <w:pStyle w:val="Corpodetexto3"/>
        <w:spacing w:line="360" w:lineRule="auto"/>
        <w:jc w:val="center"/>
        <w:rPr>
          <w:rFonts w:cs="Arial"/>
          <w:b/>
          <w:sz w:val="32"/>
          <w:szCs w:val="32"/>
        </w:rPr>
      </w:pPr>
    </w:p>
    <w:p w:rsidR="00326139" w:rsidRDefault="00326139" w:rsidP="00BB1551">
      <w:pPr>
        <w:pStyle w:val="Corpodetexto3"/>
        <w:spacing w:line="360" w:lineRule="auto"/>
        <w:jc w:val="center"/>
        <w:rPr>
          <w:rFonts w:cs="Arial"/>
          <w:b/>
          <w:sz w:val="32"/>
          <w:szCs w:val="32"/>
        </w:rPr>
      </w:pPr>
    </w:p>
    <w:p w:rsidR="00BB48E4" w:rsidRPr="00BB1551" w:rsidRDefault="00BB48E4" w:rsidP="00BB1551">
      <w:pPr>
        <w:pStyle w:val="Corpodetexto3"/>
        <w:spacing w:line="360" w:lineRule="auto"/>
        <w:jc w:val="center"/>
        <w:rPr>
          <w:rFonts w:cs="Arial"/>
          <w:b/>
          <w:sz w:val="32"/>
          <w:szCs w:val="32"/>
        </w:rPr>
      </w:pPr>
    </w:p>
    <w:p w:rsidR="00335EB6" w:rsidRPr="00335EB6" w:rsidRDefault="00335EB6" w:rsidP="00BB1551">
      <w:pPr>
        <w:pStyle w:val="Ttulo1"/>
        <w:spacing w:line="360" w:lineRule="auto"/>
        <w:jc w:val="left"/>
        <w:rPr>
          <w:rFonts w:ascii="Arial" w:hAnsi="Arial"/>
          <w:lang w:val="pt-BR"/>
        </w:rPr>
      </w:pPr>
    </w:p>
    <w:p w:rsidR="00335EB6" w:rsidRPr="00BE557E" w:rsidRDefault="00EB18A1" w:rsidP="008311E4">
      <w:pPr>
        <w:spacing w:line="360" w:lineRule="auto"/>
        <w:jc w:val="center"/>
        <w:rPr>
          <w:rFonts w:cs="Arial"/>
          <w:b/>
          <w:sz w:val="36"/>
          <w:szCs w:val="36"/>
        </w:rPr>
      </w:pPr>
      <w:r>
        <w:rPr>
          <w:rFonts w:cs="Arial"/>
          <w:b/>
          <w:caps/>
          <w:sz w:val="36"/>
          <w:szCs w:val="36"/>
        </w:rPr>
        <w:t>tayara correia gonsalves</w:t>
      </w:r>
    </w:p>
    <w:p w:rsidR="00335EB6" w:rsidRPr="00783D02" w:rsidRDefault="00335EB6" w:rsidP="008311E4">
      <w:pPr>
        <w:spacing w:line="360" w:lineRule="auto"/>
        <w:rPr>
          <w:rFonts w:cs="Arial"/>
        </w:rPr>
      </w:pPr>
    </w:p>
    <w:p w:rsidR="00335EB6" w:rsidRPr="00783D02" w:rsidRDefault="00335EB6" w:rsidP="008311E4">
      <w:pPr>
        <w:spacing w:line="360" w:lineRule="auto"/>
        <w:rPr>
          <w:rFonts w:cs="Arial"/>
        </w:rPr>
      </w:pPr>
    </w:p>
    <w:p w:rsidR="00335EB6" w:rsidRPr="00783D02" w:rsidRDefault="00335EB6" w:rsidP="008311E4">
      <w:pPr>
        <w:spacing w:line="360" w:lineRule="auto"/>
        <w:rPr>
          <w:rFonts w:cs="Arial"/>
        </w:rPr>
      </w:pPr>
    </w:p>
    <w:p w:rsidR="00335EB6" w:rsidRPr="00783D02" w:rsidRDefault="00335EB6" w:rsidP="008311E4">
      <w:pPr>
        <w:spacing w:line="360" w:lineRule="auto"/>
        <w:rPr>
          <w:rFonts w:cs="Arial"/>
        </w:rPr>
      </w:pPr>
    </w:p>
    <w:p w:rsidR="00335EB6" w:rsidRPr="00783D02" w:rsidRDefault="00335EB6" w:rsidP="008311E4">
      <w:pPr>
        <w:spacing w:line="360" w:lineRule="auto"/>
        <w:rPr>
          <w:rFonts w:cs="Arial"/>
        </w:rPr>
      </w:pPr>
    </w:p>
    <w:p w:rsidR="00335EB6" w:rsidRPr="00783D02" w:rsidRDefault="00335EB6" w:rsidP="008311E4">
      <w:pPr>
        <w:spacing w:line="360" w:lineRule="auto"/>
        <w:rPr>
          <w:rFonts w:cs="Arial"/>
        </w:rPr>
      </w:pPr>
    </w:p>
    <w:p w:rsidR="00335EB6" w:rsidRPr="00783D02" w:rsidRDefault="00335EB6" w:rsidP="008311E4">
      <w:pPr>
        <w:spacing w:line="360" w:lineRule="auto"/>
        <w:rPr>
          <w:rFonts w:cs="Arial"/>
        </w:rPr>
      </w:pPr>
    </w:p>
    <w:p w:rsidR="00335EB6" w:rsidRPr="00783D02" w:rsidRDefault="00335EB6" w:rsidP="008311E4">
      <w:pPr>
        <w:spacing w:line="360" w:lineRule="auto"/>
        <w:rPr>
          <w:rFonts w:cs="Arial"/>
        </w:rPr>
      </w:pPr>
    </w:p>
    <w:p w:rsidR="00335EB6" w:rsidRPr="00783D02" w:rsidRDefault="00335EB6" w:rsidP="008311E4">
      <w:pPr>
        <w:spacing w:line="360" w:lineRule="auto"/>
        <w:rPr>
          <w:rFonts w:cs="Arial"/>
        </w:rPr>
      </w:pPr>
    </w:p>
    <w:p w:rsidR="00335EB6" w:rsidRPr="00783D02" w:rsidRDefault="00335EB6" w:rsidP="008311E4">
      <w:pPr>
        <w:spacing w:line="360" w:lineRule="auto"/>
        <w:rPr>
          <w:rFonts w:cs="Arial"/>
        </w:rPr>
      </w:pPr>
    </w:p>
    <w:p w:rsidR="00335EB6" w:rsidRPr="00783D02" w:rsidRDefault="001B5407" w:rsidP="008311E4">
      <w:pPr>
        <w:spacing w:line="360" w:lineRule="auto"/>
        <w:rPr>
          <w:rFonts w:cs="Arial"/>
        </w:rPr>
      </w:pPr>
      <w:r>
        <w:rPr>
          <w:rFonts w:cs="Arial"/>
          <w:noProof/>
        </w:rPr>
        <mc:AlternateContent>
          <mc:Choice Requires="wps">
            <w:drawing>
              <wp:anchor distT="0" distB="0" distL="114300" distR="114300" simplePos="0" relativeHeight="251665920" behindDoc="0" locked="0" layoutInCell="1" allowOverlap="1" wp14:anchorId="5164F31D" wp14:editId="28CF855D">
                <wp:simplePos x="0" y="0"/>
                <wp:positionH relativeFrom="column">
                  <wp:posOffset>2743200</wp:posOffset>
                </wp:positionH>
                <wp:positionV relativeFrom="paragraph">
                  <wp:posOffset>106680</wp:posOffset>
                </wp:positionV>
                <wp:extent cx="2171700" cy="457200"/>
                <wp:effectExtent l="3810" t="0" r="0" b="3810"/>
                <wp:wrapSquare wrapText="bothSides"/>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F259D" w:rsidRPr="00335EB6" w:rsidRDefault="002F259D" w:rsidP="00335EB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164F31D" id="_x0000_t202" coordsize="21600,21600" o:spt="202" path="m,l,21600r21600,l21600,xe">
                <v:stroke joinstyle="miter"/>
                <v:path gradientshapeok="t" o:connecttype="rect"/>
              </v:shapetype>
              <v:shape id="Text Box 4" o:spid="_x0000_s1026" type="#_x0000_t202" style="position:absolute;margin-left:3in;margin-top:8.4pt;width:171pt;height:36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" stroked="f">
                <v:textbox>
                  <w:txbxContent>
                    <w:p w:rsidR="002F259D" w:rsidRPr="00335EB6" w:rsidRDefault="002F259D" w:rsidP="00335EB6"/>
                  </w:txbxContent>
                </v:textbox>
                <w10:wrap type="square"/>
              </v:shape>
            </w:pict>
          </mc:Fallback>
        </mc:AlternateContent>
      </w:r>
    </w:p>
    <w:p w:rsidR="00335EB6" w:rsidRPr="00783D02" w:rsidRDefault="00335EB6" w:rsidP="008311E4">
      <w:pPr>
        <w:spacing w:line="360" w:lineRule="auto"/>
        <w:rPr>
          <w:rFonts w:cs="Arial"/>
        </w:rPr>
      </w:pPr>
    </w:p>
    <w:p w:rsidR="00335EB6" w:rsidRPr="00783D02" w:rsidRDefault="00335EB6" w:rsidP="008311E4">
      <w:pPr>
        <w:spacing w:line="360" w:lineRule="auto"/>
        <w:rPr>
          <w:rFonts w:cs="Arial"/>
        </w:rPr>
      </w:pPr>
    </w:p>
    <w:p w:rsidR="00335EB6" w:rsidRPr="00783D02" w:rsidRDefault="00335EB6" w:rsidP="008311E4">
      <w:pPr>
        <w:spacing w:line="360" w:lineRule="auto"/>
        <w:jc w:val="center"/>
        <w:rPr>
          <w:rFonts w:cs="Arial"/>
          <w:b/>
        </w:rPr>
      </w:pPr>
      <w:r w:rsidRPr="00783D02">
        <w:rPr>
          <w:rFonts w:cs="Arial"/>
          <w:b/>
        </w:rPr>
        <w:t>SÃO PAULO</w:t>
      </w:r>
    </w:p>
    <w:p w:rsidR="00335EB6" w:rsidRDefault="00335EB6" w:rsidP="008311E4">
      <w:pPr>
        <w:spacing w:line="360" w:lineRule="auto"/>
        <w:jc w:val="center"/>
        <w:rPr>
          <w:rFonts w:cs="Arial"/>
          <w:b/>
        </w:rPr>
      </w:pPr>
      <w:r w:rsidRPr="00783D02">
        <w:rPr>
          <w:rFonts w:cs="Arial"/>
          <w:b/>
        </w:rPr>
        <w:t>20</w:t>
      </w:r>
      <w:r>
        <w:rPr>
          <w:rFonts w:cs="Arial"/>
          <w:b/>
        </w:rPr>
        <w:t>1</w:t>
      </w:r>
      <w:r w:rsidR="00EB18A1">
        <w:rPr>
          <w:rFonts w:cs="Arial"/>
          <w:b/>
        </w:rPr>
        <w:t>6</w:t>
      </w:r>
    </w:p>
    <w:p w:rsidR="00C944DD" w:rsidRDefault="00BB48E4" w:rsidP="008311E4">
      <w:pPr>
        <w:pStyle w:val="Ttulo"/>
        <w:spacing w:line="360" w:lineRule="auto"/>
        <w:rPr>
          <w:rFonts w:ascii="Arial" w:hAnsi="Arial" w:cs="Arial"/>
          <w:caps/>
          <w:sz w:val="24"/>
          <w:szCs w:val="24"/>
          <w:lang w:val="pt-BR"/>
        </w:rPr>
      </w:pPr>
      <w:r>
        <w:rPr>
          <w:rFonts w:ascii="Arial" w:hAnsi="Arial" w:cs="Arial"/>
          <w:caps/>
          <w:sz w:val="24"/>
          <w:szCs w:val="24"/>
          <w:lang w:val="pt-BR"/>
        </w:rPr>
        <w:lastRenderedPageBreak/>
        <w:t xml:space="preserve">Tayara correia gonsalves </w:t>
      </w:r>
    </w:p>
    <w:p w:rsidR="00BB48E4" w:rsidRDefault="00BB48E4" w:rsidP="008311E4">
      <w:pPr>
        <w:pStyle w:val="Ttulo"/>
        <w:spacing w:line="360" w:lineRule="auto"/>
        <w:rPr>
          <w:rFonts w:ascii="Arial" w:hAnsi="Arial" w:cs="Arial"/>
          <w:caps/>
          <w:sz w:val="24"/>
          <w:szCs w:val="24"/>
          <w:lang w:val="pt-BR"/>
        </w:rPr>
      </w:pPr>
    </w:p>
    <w:p w:rsidR="00BB48E4" w:rsidRDefault="00BB48E4" w:rsidP="008311E4">
      <w:pPr>
        <w:pStyle w:val="Ttulo"/>
        <w:spacing w:line="360" w:lineRule="auto"/>
        <w:rPr>
          <w:rFonts w:ascii="Arial" w:hAnsi="Arial" w:cs="Arial"/>
          <w:caps/>
          <w:sz w:val="24"/>
          <w:szCs w:val="24"/>
          <w:lang w:val="pt-BR"/>
        </w:rPr>
      </w:pPr>
    </w:p>
    <w:p w:rsidR="00BB48E4" w:rsidRDefault="00BB48E4" w:rsidP="008311E4">
      <w:pPr>
        <w:pStyle w:val="Ttulo"/>
        <w:spacing w:line="360" w:lineRule="auto"/>
        <w:rPr>
          <w:rFonts w:ascii="Arial" w:hAnsi="Arial" w:cs="Arial"/>
          <w:caps/>
          <w:sz w:val="24"/>
          <w:szCs w:val="24"/>
          <w:lang w:val="pt-BR"/>
        </w:rPr>
      </w:pPr>
    </w:p>
    <w:p w:rsidR="00BB48E4" w:rsidRDefault="00BB48E4" w:rsidP="008311E4">
      <w:pPr>
        <w:pStyle w:val="Ttulo"/>
        <w:spacing w:line="360" w:lineRule="auto"/>
        <w:rPr>
          <w:rFonts w:ascii="Arial" w:hAnsi="Arial" w:cs="Arial"/>
          <w:caps/>
          <w:sz w:val="24"/>
          <w:szCs w:val="24"/>
          <w:lang w:val="pt-BR"/>
        </w:rPr>
      </w:pPr>
    </w:p>
    <w:p w:rsidR="00BB48E4" w:rsidRDefault="00BB48E4" w:rsidP="00BB48E4">
      <w:pPr>
        <w:pStyle w:val="Corpodetexto3"/>
        <w:spacing w:line="360" w:lineRule="auto"/>
        <w:jc w:val="center"/>
        <w:rPr>
          <w:rFonts w:cs="Arial"/>
          <w:b/>
          <w:sz w:val="36"/>
          <w:szCs w:val="36"/>
        </w:rPr>
      </w:pPr>
      <w:r w:rsidRPr="00335EB6">
        <w:rPr>
          <w:rFonts w:cs="Arial"/>
          <w:b/>
          <w:sz w:val="36"/>
          <w:szCs w:val="36"/>
        </w:rPr>
        <w:t xml:space="preserve">Estudo das Propriedades </w:t>
      </w:r>
      <w:r>
        <w:rPr>
          <w:rFonts w:cs="Arial"/>
          <w:b/>
          <w:sz w:val="36"/>
          <w:szCs w:val="36"/>
        </w:rPr>
        <w:t xml:space="preserve">Elétricas </w:t>
      </w:r>
      <w:r w:rsidRPr="00335EB6">
        <w:rPr>
          <w:rFonts w:cs="Arial"/>
          <w:b/>
          <w:sz w:val="36"/>
          <w:szCs w:val="36"/>
        </w:rPr>
        <w:t xml:space="preserve">e Microestruturas de </w:t>
      </w:r>
      <w:r>
        <w:rPr>
          <w:rFonts w:cs="Arial"/>
          <w:b/>
          <w:sz w:val="36"/>
          <w:szCs w:val="36"/>
        </w:rPr>
        <w:t>Supercapacitores para Armazenamento de Energia</w:t>
      </w:r>
    </w:p>
    <w:p w:rsidR="00BB48E4" w:rsidRDefault="00BB48E4" w:rsidP="00BB48E4">
      <w:pPr>
        <w:pStyle w:val="Corpodetexto3"/>
        <w:spacing w:line="360" w:lineRule="auto"/>
        <w:jc w:val="center"/>
        <w:rPr>
          <w:rFonts w:cs="Arial"/>
          <w:b/>
          <w:sz w:val="36"/>
          <w:szCs w:val="36"/>
        </w:rPr>
      </w:pPr>
    </w:p>
    <w:p w:rsidR="00BB48E4" w:rsidRDefault="00BB48E4" w:rsidP="008311E4">
      <w:pPr>
        <w:pStyle w:val="Ttulo"/>
        <w:spacing w:line="360" w:lineRule="auto"/>
        <w:rPr>
          <w:rFonts w:ascii="Arial" w:hAnsi="Arial" w:cs="Arial"/>
          <w:caps/>
          <w:sz w:val="24"/>
          <w:szCs w:val="24"/>
          <w:lang w:val="pt-BR"/>
        </w:rPr>
      </w:pPr>
    </w:p>
    <w:p w:rsidR="00BB48E4" w:rsidRDefault="00BB48E4" w:rsidP="008311E4">
      <w:pPr>
        <w:pStyle w:val="Ttulo"/>
        <w:spacing w:line="360" w:lineRule="auto"/>
        <w:rPr>
          <w:rFonts w:ascii="Arial" w:hAnsi="Arial" w:cs="Arial"/>
          <w:caps/>
          <w:sz w:val="24"/>
          <w:szCs w:val="24"/>
          <w:lang w:val="pt-BR"/>
        </w:rPr>
      </w:pPr>
    </w:p>
    <w:p w:rsidR="00BB48E4" w:rsidRDefault="00BB48E4" w:rsidP="008311E4">
      <w:pPr>
        <w:pStyle w:val="Ttulo"/>
        <w:spacing w:line="360" w:lineRule="auto"/>
        <w:rPr>
          <w:rFonts w:ascii="Arial" w:hAnsi="Arial" w:cs="Arial"/>
          <w:caps/>
          <w:sz w:val="24"/>
          <w:szCs w:val="24"/>
          <w:lang w:val="pt-BR"/>
        </w:rPr>
      </w:pPr>
      <w:r w:rsidRPr="00BB48E4">
        <w:rPr>
          <w:rFonts w:ascii="Arial" w:hAnsi="Arial" w:cs="Arial"/>
          <w:caps/>
          <w:noProof/>
          <w:sz w:val="24"/>
          <w:szCs w:val="24"/>
          <w:lang w:val="pt-BR"/>
        </w:rPr>
        <mc:AlternateContent>
          <mc:Choice Requires="wps">
            <w:drawing>
              <wp:anchor distT="45720" distB="45720" distL="114300" distR="114300" simplePos="0" relativeHeight="251658752" behindDoc="0" locked="0" layoutInCell="1" allowOverlap="1" wp14:anchorId="0FFAA43D" wp14:editId="1D7B7F32">
                <wp:simplePos x="0" y="0"/>
                <wp:positionH relativeFrom="column">
                  <wp:posOffset>2915285</wp:posOffset>
                </wp:positionH>
                <wp:positionV relativeFrom="paragraph">
                  <wp:posOffset>66675</wp:posOffset>
                </wp:positionV>
                <wp:extent cx="2875280" cy="1530350"/>
                <wp:effectExtent l="0" t="0" r="0" b="0"/>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5280" cy="1530350"/>
                        </a:xfrm>
                        <a:prstGeom prst="rect">
                          <a:avLst/>
                        </a:prstGeom>
                        <a:noFill/>
                        <a:ln w="9525">
                          <a:noFill/>
                          <a:miter lim="800000"/>
                          <a:headEnd/>
                          <a:tailEnd/>
                        </a:ln>
                      </wps:spPr>
                      <wps:txbx>
                        <w:txbxContent>
                          <w:p w:rsidR="002F259D" w:rsidRDefault="002F259D" w:rsidP="00576A51">
                            <w:pPr>
                              <w:jc w:val="both"/>
                            </w:pPr>
                            <w:r>
                              <w:t xml:space="preserve">Trabalho de Graduação apresentado ao Departamento de Ensino Geral da Faculdade de Tecnologia de São Paulo como pré-requisito para a conclusão do curso e obtenção do título de Tecnólogo em Materiais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FFAA43D" id="Caixa de Texto 2" o:spid="_x0000_s1027" type="#_x0000_t202" style="position:absolute;left:0;text-align:left;margin-left:229.55pt;margin-top:5.25pt;width:226.4pt;height:120.5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" filled="f" stroked="f">
                <v:textbox>
                  <w:txbxContent>
                    <w:p w:rsidR="002F259D" w:rsidRDefault="002F259D" w:rsidP="00576A51">
                      <w:pPr>
                        <w:jc w:val="both"/>
                      </w:pPr>
                      <w:r>
                        <w:t xml:space="preserve">Trabalho de Graduação apresentado ao Departamento de Ensino Geral da Faculdade de Tecnologia de São Paulo como pré-requisito para a conclusão do curso e obtenção do título de Tecnólogo em Materiais </w:t>
                      </w:r>
                    </w:p>
                  </w:txbxContent>
                </v:textbox>
                <w10:wrap type="square"/>
              </v:shape>
            </w:pict>
          </mc:Fallback>
        </mc:AlternateContent>
      </w:r>
    </w:p>
    <w:p w:rsidR="00BB48E4" w:rsidRDefault="00BB48E4" w:rsidP="008311E4">
      <w:pPr>
        <w:pStyle w:val="Ttulo"/>
        <w:spacing w:line="360" w:lineRule="auto"/>
        <w:rPr>
          <w:rFonts w:ascii="Arial" w:hAnsi="Arial" w:cs="Arial"/>
          <w:caps/>
          <w:sz w:val="24"/>
          <w:szCs w:val="24"/>
          <w:lang w:val="pt-BR"/>
        </w:rPr>
      </w:pPr>
    </w:p>
    <w:p w:rsidR="00BB48E4" w:rsidRDefault="00BB48E4" w:rsidP="008311E4">
      <w:pPr>
        <w:pStyle w:val="Ttulo"/>
        <w:spacing w:line="360" w:lineRule="auto"/>
        <w:rPr>
          <w:rFonts w:ascii="Arial" w:hAnsi="Arial" w:cs="Arial"/>
          <w:caps/>
          <w:sz w:val="24"/>
          <w:szCs w:val="24"/>
          <w:lang w:val="pt-BR"/>
        </w:rPr>
      </w:pPr>
    </w:p>
    <w:p w:rsidR="00BB48E4" w:rsidRDefault="00BB48E4" w:rsidP="008311E4">
      <w:pPr>
        <w:pStyle w:val="Ttulo"/>
        <w:spacing w:line="360" w:lineRule="auto"/>
        <w:rPr>
          <w:rFonts w:ascii="Arial" w:hAnsi="Arial" w:cs="Arial"/>
          <w:caps/>
          <w:sz w:val="24"/>
          <w:szCs w:val="24"/>
          <w:lang w:val="pt-BR"/>
        </w:rPr>
      </w:pPr>
    </w:p>
    <w:p w:rsidR="00BB48E4" w:rsidRDefault="00BB48E4" w:rsidP="008311E4">
      <w:pPr>
        <w:pStyle w:val="Ttulo"/>
        <w:spacing w:line="360" w:lineRule="auto"/>
        <w:rPr>
          <w:rFonts w:ascii="Arial" w:hAnsi="Arial" w:cs="Arial"/>
          <w:caps/>
          <w:sz w:val="24"/>
          <w:szCs w:val="24"/>
          <w:lang w:val="pt-BR"/>
        </w:rPr>
      </w:pPr>
    </w:p>
    <w:p w:rsidR="00BB48E4" w:rsidRDefault="00BB48E4" w:rsidP="008311E4">
      <w:pPr>
        <w:pStyle w:val="Ttulo"/>
        <w:spacing w:line="360" w:lineRule="auto"/>
        <w:rPr>
          <w:rFonts w:ascii="Arial" w:hAnsi="Arial" w:cs="Arial"/>
          <w:caps/>
          <w:sz w:val="24"/>
          <w:szCs w:val="24"/>
          <w:lang w:val="pt-BR"/>
        </w:rPr>
      </w:pPr>
    </w:p>
    <w:p w:rsidR="00BB48E4" w:rsidRDefault="00BB48E4" w:rsidP="008311E4">
      <w:pPr>
        <w:pStyle w:val="Ttulo"/>
        <w:spacing w:line="360" w:lineRule="auto"/>
        <w:rPr>
          <w:rFonts w:ascii="Arial" w:hAnsi="Arial" w:cs="Arial"/>
          <w:caps/>
          <w:sz w:val="24"/>
          <w:szCs w:val="24"/>
          <w:lang w:val="pt-BR"/>
        </w:rPr>
      </w:pPr>
    </w:p>
    <w:p w:rsidR="00BB48E4" w:rsidRDefault="00BB48E4" w:rsidP="008311E4">
      <w:pPr>
        <w:pStyle w:val="Ttulo"/>
        <w:spacing w:line="360" w:lineRule="auto"/>
        <w:rPr>
          <w:rFonts w:ascii="Arial" w:hAnsi="Arial" w:cs="Arial"/>
          <w:caps/>
          <w:sz w:val="24"/>
          <w:szCs w:val="24"/>
          <w:lang w:val="pt-BR"/>
        </w:rPr>
      </w:pPr>
    </w:p>
    <w:p w:rsidR="00BB48E4" w:rsidRDefault="00BB48E4" w:rsidP="00BB48E4">
      <w:pPr>
        <w:pStyle w:val="Ttulo"/>
        <w:spacing w:line="360" w:lineRule="auto"/>
        <w:jc w:val="left"/>
        <w:rPr>
          <w:rFonts w:ascii="Arial" w:hAnsi="Arial" w:cs="Arial"/>
          <w:caps/>
          <w:sz w:val="24"/>
          <w:szCs w:val="24"/>
          <w:lang w:val="pt-BR"/>
        </w:rPr>
      </w:pPr>
    </w:p>
    <w:p w:rsidR="00BB48E4" w:rsidRDefault="00BB48E4" w:rsidP="008311E4">
      <w:pPr>
        <w:pStyle w:val="Ttulo"/>
        <w:spacing w:line="360" w:lineRule="auto"/>
        <w:rPr>
          <w:rFonts w:ascii="Arial" w:hAnsi="Arial" w:cs="Arial"/>
          <w:caps/>
          <w:sz w:val="24"/>
          <w:szCs w:val="24"/>
          <w:lang w:val="pt-BR"/>
        </w:rPr>
      </w:pPr>
    </w:p>
    <w:p w:rsidR="00BB48E4" w:rsidRDefault="00BB48E4" w:rsidP="00BB48E4">
      <w:pPr>
        <w:pStyle w:val="Ttulo"/>
        <w:spacing w:line="360" w:lineRule="auto"/>
        <w:jc w:val="left"/>
        <w:rPr>
          <w:rFonts w:ascii="Arial" w:hAnsi="Arial" w:cs="Arial"/>
          <w:caps/>
          <w:sz w:val="24"/>
          <w:szCs w:val="24"/>
          <w:lang w:val="pt-BR"/>
        </w:rPr>
      </w:pPr>
    </w:p>
    <w:p w:rsidR="00BB48E4" w:rsidRPr="007C1DCC" w:rsidRDefault="00BB48E4" w:rsidP="00BB48E4">
      <w:pPr>
        <w:jc w:val="center"/>
        <w:rPr>
          <w:b/>
        </w:rPr>
      </w:pPr>
      <w:r>
        <w:rPr>
          <w:b/>
        </w:rPr>
        <w:t xml:space="preserve">Orientador  </w:t>
      </w:r>
    </w:p>
    <w:p w:rsidR="00BB48E4" w:rsidRDefault="00BB48E4" w:rsidP="00BB48E4">
      <w:pPr>
        <w:jc w:val="center"/>
        <w:rPr>
          <w:b/>
        </w:rPr>
      </w:pPr>
      <w:r w:rsidRPr="007C1DCC">
        <w:rPr>
          <w:b/>
        </w:rPr>
        <w:t>Dr. Rubens Nunes de Faria Junior</w:t>
      </w:r>
    </w:p>
    <w:p w:rsidR="00BB48E4" w:rsidRDefault="00BB48E4" w:rsidP="00BB48E4">
      <w:pPr>
        <w:jc w:val="center"/>
        <w:rPr>
          <w:b/>
        </w:rPr>
      </w:pPr>
    </w:p>
    <w:p w:rsidR="00BB48E4" w:rsidRDefault="00BB48E4" w:rsidP="00BB48E4">
      <w:pPr>
        <w:jc w:val="center"/>
        <w:rPr>
          <w:b/>
        </w:rPr>
      </w:pPr>
      <w:r>
        <w:rPr>
          <w:b/>
        </w:rPr>
        <w:t>Coorientadora</w:t>
      </w:r>
    </w:p>
    <w:p w:rsidR="00BB48E4" w:rsidRDefault="00464A2C" w:rsidP="00BB48E4">
      <w:pPr>
        <w:jc w:val="center"/>
        <w:rPr>
          <w:b/>
        </w:rPr>
      </w:pPr>
      <w:r>
        <w:rPr>
          <w:b/>
        </w:rPr>
        <w:t xml:space="preserve">Profª </w:t>
      </w:r>
      <w:r w:rsidR="00BB48E4">
        <w:rPr>
          <w:b/>
        </w:rPr>
        <w:t xml:space="preserve">Dr. Lilian Satomi Hanamoto </w:t>
      </w: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r>
        <w:rPr>
          <w:b/>
        </w:rPr>
        <w:t>SÃO PAULO</w:t>
      </w:r>
    </w:p>
    <w:p w:rsidR="00BB48E4" w:rsidRDefault="00BB48E4" w:rsidP="00BB48E4">
      <w:pPr>
        <w:jc w:val="center"/>
        <w:rPr>
          <w:b/>
        </w:rPr>
      </w:pPr>
      <w:r>
        <w:rPr>
          <w:b/>
        </w:rPr>
        <w:t>2016</w:t>
      </w:r>
    </w:p>
    <w:p w:rsidR="00BB48E4" w:rsidRDefault="00BB48E4" w:rsidP="00BB48E4">
      <w:pPr>
        <w:jc w:val="center"/>
        <w:rPr>
          <w:b/>
        </w:rPr>
      </w:pPr>
    </w:p>
    <w:p w:rsidR="00BB48E4" w:rsidRDefault="00BB48E4" w:rsidP="00AB6783">
      <w:pPr>
        <w:jc w:val="center"/>
        <w:rPr>
          <w:b/>
        </w:rPr>
      </w:pPr>
      <w:r>
        <w:rPr>
          <w:b/>
        </w:rPr>
        <w:lastRenderedPageBreak/>
        <w:t xml:space="preserve">DEDICATÓRIA </w:t>
      </w:r>
    </w:p>
    <w:p w:rsidR="00BB48E4" w:rsidRDefault="00BB48E4" w:rsidP="00BB48E4">
      <w:pPr>
        <w:jc w:val="both"/>
        <w:rPr>
          <w:b/>
        </w:rPr>
      </w:pPr>
    </w:p>
    <w:p w:rsidR="00BB48E4" w:rsidRDefault="00BB48E4" w:rsidP="00BB48E4">
      <w:pPr>
        <w:jc w:val="both"/>
        <w:rPr>
          <w:b/>
        </w:rPr>
      </w:pPr>
    </w:p>
    <w:p w:rsidR="00BB48E4" w:rsidRDefault="00BB48E4" w:rsidP="004423FC">
      <w:pPr>
        <w:spacing w:line="360" w:lineRule="auto"/>
        <w:ind w:firstLine="708"/>
        <w:jc w:val="both"/>
        <w:rPr>
          <w:b/>
        </w:rPr>
      </w:pPr>
      <w:r>
        <w:t xml:space="preserve">Por tudo que sou e por onde cheguei, aos meus pais meu mais profundo agradecimento. </w:t>
      </w:r>
      <w:r w:rsidR="003D0FD9">
        <w:t xml:space="preserve">Pela paciência que tiveram comigo nesta jornada, por todo apoio e pelo amor INFINITO que me dedicam, esta conquista </w:t>
      </w:r>
      <w:r w:rsidR="00B22559">
        <w:t xml:space="preserve">é de vocês. </w:t>
      </w: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AB6783" w:rsidRDefault="00AB6783" w:rsidP="00BB48E4">
      <w:pPr>
        <w:jc w:val="center"/>
        <w:rPr>
          <w:b/>
        </w:rPr>
      </w:pPr>
    </w:p>
    <w:p w:rsidR="00AB6783" w:rsidRDefault="00AB6783" w:rsidP="00BB48E4">
      <w:pPr>
        <w:jc w:val="center"/>
        <w:rPr>
          <w:b/>
        </w:rPr>
      </w:pPr>
    </w:p>
    <w:p w:rsidR="00BB48E4" w:rsidRDefault="00BB48E4" w:rsidP="00BB48E4">
      <w:pPr>
        <w:jc w:val="center"/>
        <w:rPr>
          <w:b/>
        </w:rPr>
      </w:pPr>
    </w:p>
    <w:p w:rsidR="00B22559" w:rsidRDefault="00B22559" w:rsidP="00BB48E4">
      <w:pPr>
        <w:jc w:val="center"/>
        <w:rPr>
          <w:b/>
        </w:rPr>
      </w:pPr>
    </w:p>
    <w:p w:rsidR="00B22559" w:rsidRDefault="00B22559" w:rsidP="00BB48E4">
      <w:pPr>
        <w:jc w:val="center"/>
        <w:rPr>
          <w:b/>
        </w:rPr>
      </w:pPr>
    </w:p>
    <w:p w:rsidR="00B22559" w:rsidRDefault="00B22559" w:rsidP="00BB48E4">
      <w:pPr>
        <w:jc w:val="center"/>
        <w:rPr>
          <w:b/>
        </w:rPr>
      </w:pPr>
    </w:p>
    <w:p w:rsidR="00B22559" w:rsidRDefault="00B22559" w:rsidP="00BB48E4">
      <w:pPr>
        <w:jc w:val="center"/>
        <w:rPr>
          <w:b/>
        </w:rPr>
      </w:pPr>
    </w:p>
    <w:p w:rsidR="00BB48E4" w:rsidRDefault="00BB48E4" w:rsidP="00BB48E4">
      <w:pPr>
        <w:jc w:val="center"/>
        <w:rPr>
          <w:b/>
        </w:rPr>
      </w:pPr>
    </w:p>
    <w:p w:rsidR="003D0FD9" w:rsidRDefault="003D0FD9" w:rsidP="00066D9C">
      <w:pPr>
        <w:jc w:val="center"/>
        <w:rPr>
          <w:b/>
        </w:rPr>
      </w:pPr>
      <w:r w:rsidRPr="00576A51">
        <w:rPr>
          <w:b/>
        </w:rPr>
        <w:lastRenderedPageBreak/>
        <w:t xml:space="preserve">AGRADECIMENTOS </w:t>
      </w:r>
    </w:p>
    <w:p w:rsidR="00066D9C" w:rsidRPr="00576A51" w:rsidRDefault="00066D9C" w:rsidP="00066D9C">
      <w:pPr>
        <w:jc w:val="center"/>
        <w:rPr>
          <w:b/>
        </w:rPr>
      </w:pPr>
    </w:p>
    <w:p w:rsidR="00BB48E4" w:rsidRDefault="00BB48E4" w:rsidP="00BB48E4">
      <w:pPr>
        <w:jc w:val="center"/>
        <w:rPr>
          <w:b/>
        </w:rPr>
      </w:pPr>
    </w:p>
    <w:p w:rsidR="003D0FD9" w:rsidRDefault="00155B5C" w:rsidP="004122B0">
      <w:pPr>
        <w:spacing w:line="360" w:lineRule="auto"/>
        <w:jc w:val="both"/>
        <w:rPr>
          <w:rFonts w:cs="Arial"/>
          <w:bCs/>
          <w:szCs w:val="24"/>
        </w:rPr>
      </w:pPr>
      <w:r>
        <w:rPr>
          <w:rFonts w:cs="Arial"/>
          <w:bCs/>
          <w:szCs w:val="24"/>
        </w:rPr>
        <w:t xml:space="preserve">     </w:t>
      </w:r>
      <w:r w:rsidR="004423FC">
        <w:rPr>
          <w:rFonts w:cs="Arial"/>
          <w:bCs/>
          <w:szCs w:val="24"/>
        </w:rPr>
        <w:tab/>
      </w:r>
      <w:r w:rsidR="003D0FD9">
        <w:rPr>
          <w:rFonts w:cs="Arial"/>
          <w:bCs/>
          <w:szCs w:val="24"/>
        </w:rPr>
        <w:t>Agradecimentos são prestados à FAPESP e ao CNPq pelo apoio aos Laboratórios do Grupo de Supercapacitores, Baterias e Células Fotovoltaicas do Centro de Ciência e Tecnologia de Materiais (CCTM) do IPEN-CNEN/SP.</w:t>
      </w:r>
    </w:p>
    <w:p w:rsidR="00155B5C" w:rsidRPr="00155B5C" w:rsidRDefault="00155B5C" w:rsidP="004122B0">
      <w:pPr>
        <w:spacing w:line="360" w:lineRule="auto"/>
        <w:jc w:val="both"/>
        <w:rPr>
          <w:rFonts w:cs="Arial"/>
          <w:bCs/>
          <w:szCs w:val="24"/>
        </w:rPr>
      </w:pPr>
      <w:r>
        <w:rPr>
          <w:rFonts w:cs="Arial"/>
          <w:bCs/>
          <w:szCs w:val="24"/>
        </w:rPr>
        <w:t xml:space="preserve">     </w:t>
      </w:r>
      <w:r w:rsidR="004423FC">
        <w:rPr>
          <w:rFonts w:cs="Arial"/>
          <w:bCs/>
          <w:szCs w:val="24"/>
        </w:rPr>
        <w:tab/>
      </w:r>
      <w:r w:rsidR="003D0FD9">
        <w:rPr>
          <w:rFonts w:cs="Arial"/>
          <w:bCs/>
          <w:szCs w:val="24"/>
        </w:rPr>
        <w:t>Ao Dr. Julio César Serafim Casini pela colaboração em Voltametria Cíclica e Microscopia Eletrônica de Varredura.</w:t>
      </w:r>
    </w:p>
    <w:p w:rsidR="004122B0" w:rsidRDefault="00155B5C" w:rsidP="004122B0">
      <w:pPr>
        <w:spacing w:line="360" w:lineRule="auto"/>
        <w:jc w:val="both"/>
      </w:pPr>
      <w:r>
        <w:t xml:space="preserve">     </w:t>
      </w:r>
      <w:r w:rsidR="004423FC">
        <w:tab/>
      </w:r>
      <w:r>
        <w:t>À Profª Drª</w:t>
      </w:r>
      <w:r w:rsidR="003D0FD9" w:rsidRPr="003D0FD9">
        <w:t xml:space="preserve"> Lilian Satomi Hanamoto </w:t>
      </w:r>
      <w:r w:rsidR="004122B0">
        <w:t>pela coorientação neste trabalho, pelas “sugestões amigas” que me tem dado ao longo deste curso e pelas longas e boas conversas.</w:t>
      </w:r>
    </w:p>
    <w:p w:rsidR="00155B5C" w:rsidRDefault="00155B5C" w:rsidP="004122B0">
      <w:pPr>
        <w:spacing w:line="360" w:lineRule="auto"/>
        <w:jc w:val="both"/>
      </w:pPr>
      <w:r>
        <w:rPr>
          <w:rFonts w:cs="Arial"/>
          <w:bCs/>
          <w:szCs w:val="24"/>
        </w:rPr>
        <w:t xml:space="preserve">    </w:t>
      </w:r>
      <w:r w:rsidR="004423FC">
        <w:rPr>
          <w:rFonts w:cs="Arial"/>
          <w:bCs/>
          <w:szCs w:val="24"/>
        </w:rPr>
        <w:tab/>
      </w:r>
      <w:r>
        <w:rPr>
          <w:rFonts w:cs="Arial"/>
          <w:bCs/>
          <w:szCs w:val="24"/>
        </w:rPr>
        <w:t xml:space="preserve"> Agradeço principalmente ao </w:t>
      </w:r>
      <w:r w:rsidRPr="003D0FD9">
        <w:t>Dr. Rubens Nunes de Faria Junior</w:t>
      </w:r>
      <w:r>
        <w:t xml:space="preserve"> pela orientação neste trabalho, pela paciência em sanar minhas dúvidas, pela gentileza e atenção que teve comigo.</w:t>
      </w:r>
    </w:p>
    <w:p w:rsidR="004122B0" w:rsidRDefault="00155B5C" w:rsidP="004122B0">
      <w:pPr>
        <w:spacing w:line="360" w:lineRule="auto"/>
        <w:jc w:val="both"/>
      </w:pPr>
      <w:r>
        <w:t xml:space="preserve">     </w:t>
      </w:r>
      <w:r w:rsidR="004423FC">
        <w:tab/>
      </w:r>
      <w:r w:rsidR="004122B0">
        <w:t xml:space="preserve">Por todo apoio que </w:t>
      </w:r>
      <w:r w:rsidR="005B7E4C">
        <w:t>dedicou a mim</w:t>
      </w:r>
      <w:r w:rsidR="004122B0">
        <w:t xml:space="preserve"> nes</w:t>
      </w:r>
      <w:r w:rsidR="005B7E4C">
        <w:t>t</w:t>
      </w:r>
      <w:r>
        <w:t>a etapa</w:t>
      </w:r>
      <w:r w:rsidR="005B7E4C">
        <w:t>,</w:t>
      </w:r>
      <w:r w:rsidR="004122B0">
        <w:t xml:space="preserve"> pela paciência em sempre me ouvir com atenção</w:t>
      </w:r>
      <w:r w:rsidR="005B7E4C">
        <w:t>,</w:t>
      </w:r>
      <w:r>
        <w:t xml:space="preserve"> agradeço a</w:t>
      </w:r>
      <w:r w:rsidR="004122B0">
        <w:t xml:space="preserve">o companheiro de jornada que encontrei. </w:t>
      </w:r>
    </w:p>
    <w:p w:rsidR="004122B0" w:rsidRDefault="00155B5C" w:rsidP="004122B0">
      <w:pPr>
        <w:spacing w:line="360" w:lineRule="auto"/>
        <w:jc w:val="both"/>
      </w:pPr>
      <w:r>
        <w:t xml:space="preserve">     </w:t>
      </w:r>
      <w:r w:rsidR="004423FC">
        <w:tab/>
      </w:r>
      <w:r w:rsidR="004122B0">
        <w:t xml:space="preserve">Maiormente à minha família </w:t>
      </w:r>
      <w:r>
        <w:t>por me apoiar em todas as minhas escolhas, por torcer</w:t>
      </w:r>
      <w:r w:rsidR="00AB6783">
        <w:t>em</w:t>
      </w:r>
      <w:r>
        <w:t xml:space="preserve"> sempre p</w:t>
      </w:r>
      <w:r w:rsidR="0073172A">
        <w:t>ela minha vitória</w:t>
      </w:r>
      <w:r>
        <w:t xml:space="preserve">, </w:t>
      </w:r>
      <w:r w:rsidR="005B7E4C">
        <w:t>pela pa</w:t>
      </w:r>
      <w:r>
        <w:t>ciência</w:t>
      </w:r>
      <w:r w:rsidR="004122B0">
        <w:t xml:space="preserve"> e amor. Sem vocês nada disso seria possível. </w:t>
      </w:r>
    </w:p>
    <w:p w:rsidR="003D0FD9" w:rsidRPr="003D0FD9" w:rsidRDefault="003D0FD9" w:rsidP="003D0FD9"/>
    <w:p w:rsidR="003D0FD9" w:rsidRDefault="003D0FD9" w:rsidP="003D0FD9">
      <w:pPr>
        <w:jc w:val="center"/>
        <w:rPr>
          <w:b/>
        </w:rPr>
      </w:pPr>
    </w:p>
    <w:p w:rsidR="003D0FD9" w:rsidRDefault="003D0FD9" w:rsidP="003D0FD9">
      <w:pPr>
        <w:spacing w:line="360" w:lineRule="auto"/>
        <w:jc w:val="both"/>
        <w:rPr>
          <w:rFonts w:cs="Arial"/>
          <w:bCs/>
          <w:szCs w:val="24"/>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BB48E4" w:rsidRDefault="00BB48E4" w:rsidP="00BB48E4">
      <w:pPr>
        <w:jc w:val="center"/>
        <w:rPr>
          <w:b/>
        </w:rPr>
      </w:pPr>
    </w:p>
    <w:p w:rsidR="00F11C8B" w:rsidRDefault="00F11C8B" w:rsidP="00BB48E4">
      <w:pPr>
        <w:jc w:val="center"/>
        <w:rPr>
          <w:b/>
        </w:rPr>
      </w:pPr>
    </w:p>
    <w:p w:rsidR="00F11C8B" w:rsidRDefault="00F11C8B" w:rsidP="00BB48E4">
      <w:pPr>
        <w:jc w:val="center"/>
        <w:rPr>
          <w:b/>
        </w:rPr>
      </w:pPr>
    </w:p>
    <w:p w:rsidR="00F11C8B" w:rsidRDefault="00F11C8B" w:rsidP="00BB48E4">
      <w:pPr>
        <w:jc w:val="center"/>
        <w:rPr>
          <w:b/>
        </w:rPr>
      </w:pPr>
    </w:p>
    <w:p w:rsidR="00F11C8B" w:rsidRDefault="00F11C8B" w:rsidP="00BB48E4">
      <w:pPr>
        <w:jc w:val="center"/>
        <w:rPr>
          <w:b/>
        </w:rPr>
      </w:pPr>
    </w:p>
    <w:p w:rsidR="00F11C8B" w:rsidRDefault="00F11C8B" w:rsidP="00BB48E4">
      <w:pPr>
        <w:jc w:val="center"/>
        <w:rPr>
          <w:b/>
        </w:rPr>
      </w:pPr>
    </w:p>
    <w:p w:rsidR="00F11C8B" w:rsidRDefault="00F11C8B" w:rsidP="00BB48E4">
      <w:pPr>
        <w:jc w:val="center"/>
        <w:rPr>
          <w:b/>
        </w:rPr>
      </w:pPr>
    </w:p>
    <w:p w:rsidR="00F11C8B" w:rsidRDefault="00F11C8B" w:rsidP="00BB48E4">
      <w:pPr>
        <w:jc w:val="center"/>
        <w:rPr>
          <w:b/>
        </w:rPr>
      </w:pPr>
    </w:p>
    <w:p w:rsidR="00F11C8B" w:rsidRDefault="00F11C8B" w:rsidP="00BB48E4">
      <w:pPr>
        <w:jc w:val="center"/>
        <w:rPr>
          <w:b/>
        </w:rPr>
      </w:pPr>
    </w:p>
    <w:p w:rsidR="00F11C8B" w:rsidRDefault="00F11C8B" w:rsidP="00BB48E4">
      <w:pPr>
        <w:jc w:val="center"/>
        <w:rPr>
          <w:b/>
        </w:rPr>
      </w:pPr>
    </w:p>
    <w:p w:rsidR="00BC64EE" w:rsidRDefault="00BC64EE" w:rsidP="00BB48E4">
      <w:pPr>
        <w:jc w:val="center"/>
        <w:rPr>
          <w:b/>
        </w:rPr>
      </w:pPr>
    </w:p>
    <w:p w:rsidR="00BB48E4" w:rsidRDefault="00BB48E4" w:rsidP="00576A51">
      <w:pPr>
        <w:pStyle w:val="Ttulo"/>
        <w:spacing w:line="360" w:lineRule="auto"/>
        <w:jc w:val="left"/>
        <w:rPr>
          <w:rFonts w:ascii="Arial" w:hAnsi="Arial"/>
          <w:sz w:val="24"/>
          <w:lang w:val="pt-BR"/>
        </w:rPr>
      </w:pPr>
    </w:p>
    <w:p w:rsidR="00576A51" w:rsidRPr="00C944DD" w:rsidRDefault="00576A51" w:rsidP="00576A51">
      <w:pPr>
        <w:pStyle w:val="Ttulo"/>
        <w:spacing w:line="360" w:lineRule="auto"/>
        <w:jc w:val="left"/>
        <w:rPr>
          <w:rFonts w:ascii="Arial" w:hAnsi="Arial" w:cs="Arial"/>
          <w:caps/>
          <w:sz w:val="24"/>
          <w:szCs w:val="24"/>
          <w:lang w:val="pt-BR"/>
        </w:rPr>
      </w:pPr>
    </w:p>
    <w:p w:rsidR="007D2C26" w:rsidRPr="00F11C8B" w:rsidRDefault="00F11C8B" w:rsidP="002E422B">
      <w:pPr>
        <w:jc w:val="center"/>
        <w:rPr>
          <w:b/>
        </w:rPr>
      </w:pPr>
      <w:r>
        <w:rPr>
          <w:b/>
        </w:rPr>
        <w:t>LISTA DE FIGURAS</w:t>
      </w:r>
    </w:p>
    <w:p w:rsidR="00F11C8B" w:rsidRPr="002E422B" w:rsidRDefault="00F11C8B" w:rsidP="002E422B">
      <w:pPr>
        <w:jc w:val="center"/>
        <w:rPr>
          <w:b/>
          <w:u w:val="single"/>
        </w:rPr>
      </w:pPr>
    </w:p>
    <w:p w:rsidR="002E422B" w:rsidRPr="002E422B" w:rsidRDefault="002E422B" w:rsidP="002E422B"/>
    <w:p w:rsidR="007D2C26" w:rsidRDefault="007D2C26" w:rsidP="002E422B">
      <w:pPr>
        <w:spacing w:line="360" w:lineRule="auto"/>
        <w:rPr>
          <w:rStyle w:val="nfase"/>
          <w:rFonts w:cs="Arial"/>
          <w:i w:val="0"/>
          <w:szCs w:val="24"/>
          <w:shd w:val="clear" w:color="auto" w:fill="FFFFFF"/>
        </w:rPr>
      </w:pPr>
      <w:r w:rsidRPr="00F6004B">
        <w:rPr>
          <w:rFonts w:cs="Arial"/>
          <w:bCs/>
          <w:szCs w:val="24"/>
        </w:rPr>
        <w:t>Figura 1</w:t>
      </w:r>
      <w:r w:rsidRPr="002E422B">
        <w:rPr>
          <w:rFonts w:cs="Arial"/>
          <w:bCs/>
          <w:i/>
          <w:szCs w:val="24"/>
        </w:rPr>
        <w:t xml:space="preserve"> -</w:t>
      </w:r>
      <w:r w:rsidR="00F401FA" w:rsidRPr="00F401FA">
        <w:rPr>
          <w:rStyle w:val="nfase"/>
          <w:rFonts w:cs="Arial"/>
          <w:szCs w:val="24"/>
          <w:shd w:val="clear" w:color="auto" w:fill="FFFFFF"/>
        </w:rPr>
        <w:t xml:space="preserve"> </w:t>
      </w:r>
      <w:r w:rsidR="00F401FA" w:rsidRPr="00F401FA">
        <w:rPr>
          <w:rStyle w:val="nfase"/>
          <w:rFonts w:cs="Arial"/>
          <w:i w:val="0"/>
          <w:szCs w:val="24"/>
          <w:shd w:val="clear" w:color="auto" w:fill="FFFFFF"/>
        </w:rPr>
        <w:t xml:space="preserve">Capacitor com acúmulo de cargas nas placas condutoras paralelas ligado a uma </w:t>
      </w:r>
      <w:r w:rsidR="00BE3606">
        <w:rPr>
          <w:rStyle w:val="nfase"/>
          <w:rFonts w:cs="Arial"/>
          <w:i w:val="0"/>
          <w:szCs w:val="24"/>
          <w:shd w:val="clear" w:color="auto" w:fill="FFFFFF"/>
        </w:rPr>
        <w:t>fonte de tensão externa (U</w:t>
      </w:r>
      <w:r w:rsidR="00F401FA" w:rsidRPr="00F401FA">
        <w:rPr>
          <w:rStyle w:val="nfase"/>
          <w:rFonts w:cs="Arial"/>
          <w:i w:val="0"/>
          <w:szCs w:val="24"/>
          <w:shd w:val="clear" w:color="auto" w:fill="FFFFFF"/>
        </w:rPr>
        <w:t>)</w:t>
      </w:r>
      <w:r w:rsidR="00F401FA" w:rsidRPr="00F401FA">
        <w:rPr>
          <w:rStyle w:val="nfase"/>
          <w:rFonts w:cs="Arial"/>
          <w:szCs w:val="24"/>
          <w:shd w:val="clear" w:color="auto" w:fill="FFFFFF"/>
        </w:rPr>
        <w:t xml:space="preserve"> </w:t>
      </w:r>
      <w:r w:rsidR="00BE3606">
        <w:rPr>
          <w:rStyle w:val="nfase"/>
          <w:rFonts w:cs="Arial"/>
          <w:szCs w:val="24"/>
          <w:shd w:val="clear" w:color="auto" w:fill="FFFFFF"/>
        </w:rPr>
        <w:t>.........</w:t>
      </w:r>
      <w:r w:rsidR="00F401FA" w:rsidRPr="00F401FA">
        <w:rPr>
          <w:rStyle w:val="nfase"/>
          <w:rFonts w:cs="Arial"/>
          <w:szCs w:val="24"/>
          <w:shd w:val="clear" w:color="auto" w:fill="FFFFFF"/>
        </w:rPr>
        <w:t>.................................</w:t>
      </w:r>
      <w:r w:rsidR="00F401FA">
        <w:rPr>
          <w:rStyle w:val="nfase"/>
          <w:rFonts w:cs="Arial"/>
          <w:szCs w:val="24"/>
          <w:shd w:val="clear" w:color="auto" w:fill="FFFFFF"/>
        </w:rPr>
        <w:t>.......</w:t>
      </w:r>
      <w:r w:rsidR="00F401FA" w:rsidRPr="00F401FA">
        <w:rPr>
          <w:rStyle w:val="nfase"/>
          <w:rFonts w:cs="Arial"/>
          <w:szCs w:val="24"/>
          <w:shd w:val="clear" w:color="auto" w:fill="FFFFFF"/>
        </w:rPr>
        <w:t>........</w:t>
      </w:r>
      <w:r w:rsidR="00F03490">
        <w:rPr>
          <w:rStyle w:val="nfase"/>
          <w:rFonts w:cs="Arial"/>
          <w:i w:val="0"/>
          <w:szCs w:val="24"/>
          <w:shd w:val="clear" w:color="auto" w:fill="FFFFFF"/>
        </w:rPr>
        <w:t>13</w:t>
      </w:r>
    </w:p>
    <w:p w:rsidR="00BE3606" w:rsidRPr="00BE3606" w:rsidRDefault="00BE3606" w:rsidP="00BE3606">
      <w:pPr>
        <w:spacing w:line="360" w:lineRule="auto"/>
        <w:jc w:val="both"/>
        <w:rPr>
          <w:rFonts w:cs="Arial"/>
          <w:szCs w:val="24"/>
        </w:rPr>
      </w:pPr>
      <w:r w:rsidRPr="00BE3606">
        <w:rPr>
          <w:rFonts w:cs="Arial"/>
          <w:szCs w:val="24"/>
        </w:rPr>
        <w:t>Figura 2 – a) Moléculas orientadas aleatoriamente na ausência de um campo externo b) Dipolos elétricos alinhados parcialmente na presença de um campo elétrico</w:t>
      </w:r>
      <w:r>
        <w:rPr>
          <w:rFonts w:cs="Arial"/>
          <w:szCs w:val="24"/>
        </w:rPr>
        <w:t>...............................................................................................................14</w:t>
      </w:r>
      <w:r w:rsidRPr="00BE3606">
        <w:rPr>
          <w:rFonts w:cs="Arial"/>
          <w:szCs w:val="24"/>
        </w:rPr>
        <w:t xml:space="preserve"> </w:t>
      </w:r>
    </w:p>
    <w:p w:rsidR="007D2C26" w:rsidRDefault="007D2C26" w:rsidP="002E422B">
      <w:pPr>
        <w:spacing w:line="360" w:lineRule="auto"/>
        <w:rPr>
          <w:rFonts w:cs="Arial"/>
          <w:bCs/>
          <w:szCs w:val="24"/>
        </w:rPr>
      </w:pPr>
      <w:r w:rsidRPr="00BD6DB5">
        <w:rPr>
          <w:rFonts w:cs="Arial"/>
          <w:bCs/>
          <w:szCs w:val="24"/>
        </w:rPr>
        <w:t xml:space="preserve">Figura </w:t>
      </w:r>
      <w:r w:rsidR="00BE3606">
        <w:rPr>
          <w:rFonts w:cs="Arial"/>
          <w:bCs/>
          <w:szCs w:val="24"/>
        </w:rPr>
        <w:t>3</w:t>
      </w:r>
      <w:r w:rsidRPr="00BD6DB5">
        <w:rPr>
          <w:rFonts w:cs="Arial"/>
          <w:bCs/>
          <w:szCs w:val="24"/>
        </w:rPr>
        <w:t xml:space="preserve"> - Princípio de um supercapacitor de dupla camada</w:t>
      </w:r>
      <w:r w:rsidR="00F03490">
        <w:rPr>
          <w:rFonts w:cs="Arial"/>
          <w:bCs/>
          <w:szCs w:val="24"/>
        </w:rPr>
        <w:t>............................1</w:t>
      </w:r>
      <w:r w:rsidR="00BE3606">
        <w:rPr>
          <w:rFonts w:cs="Arial"/>
          <w:bCs/>
          <w:szCs w:val="24"/>
        </w:rPr>
        <w:t>5</w:t>
      </w:r>
    </w:p>
    <w:p w:rsidR="00BE3606" w:rsidRPr="00BE3606" w:rsidRDefault="00BE3606" w:rsidP="00BE3606">
      <w:pPr>
        <w:spacing w:line="360" w:lineRule="auto"/>
        <w:jc w:val="both"/>
      </w:pPr>
      <w:r w:rsidRPr="00BE3606">
        <w:rPr>
          <w:rFonts w:cs="Arial"/>
          <w:szCs w:val="24"/>
        </w:rPr>
        <w:t xml:space="preserve">Figura 4 - </w:t>
      </w:r>
      <w:r w:rsidRPr="00BE3606">
        <w:t>Representação do funcionamento de um supercapacitor mostrando o dispositivo no estado carregado e descarregado</w:t>
      </w:r>
      <w:r>
        <w:t>...............................................17</w:t>
      </w:r>
    </w:p>
    <w:p w:rsidR="00BD6DB5" w:rsidRPr="00BD6DB5" w:rsidRDefault="00BE3606" w:rsidP="002E422B">
      <w:pPr>
        <w:spacing w:line="360" w:lineRule="auto"/>
        <w:rPr>
          <w:rFonts w:cs="Arial"/>
          <w:bCs/>
          <w:szCs w:val="24"/>
        </w:rPr>
      </w:pPr>
      <w:r>
        <w:rPr>
          <w:rFonts w:cs="Arial"/>
          <w:bCs/>
          <w:szCs w:val="24"/>
        </w:rPr>
        <w:t>Figura 5</w:t>
      </w:r>
      <w:r w:rsidR="00BD6DB5" w:rsidRPr="00BD6DB5">
        <w:rPr>
          <w:rFonts w:cs="Arial"/>
          <w:bCs/>
          <w:szCs w:val="24"/>
        </w:rPr>
        <w:t xml:space="preserve"> – Ciclo padrão para se determinar a capacitância real.</w:t>
      </w:r>
      <w:r>
        <w:rPr>
          <w:rFonts w:cs="Arial"/>
          <w:bCs/>
          <w:szCs w:val="24"/>
        </w:rPr>
        <w:t>......................21</w:t>
      </w:r>
    </w:p>
    <w:p w:rsidR="00BD6DB5" w:rsidRPr="00BD6DB5" w:rsidRDefault="00BE3606" w:rsidP="002E422B">
      <w:pPr>
        <w:spacing w:line="360" w:lineRule="auto"/>
        <w:rPr>
          <w:rFonts w:cs="Arial"/>
          <w:szCs w:val="24"/>
          <w:lang w:val="pt-PT"/>
        </w:rPr>
      </w:pPr>
      <w:r>
        <w:rPr>
          <w:rFonts w:cs="Arial"/>
          <w:szCs w:val="24"/>
          <w:lang w:val="pt-PT"/>
        </w:rPr>
        <w:t>Figura 6</w:t>
      </w:r>
      <w:r w:rsidR="00BD6DB5" w:rsidRPr="00BD6DB5">
        <w:rPr>
          <w:rFonts w:cs="Arial"/>
          <w:szCs w:val="24"/>
          <w:lang w:val="pt-PT"/>
        </w:rPr>
        <w:t xml:space="preserve"> – Representação equivalente para um capacitor não ideal</w:t>
      </w:r>
      <w:r>
        <w:rPr>
          <w:rFonts w:cs="Arial"/>
          <w:szCs w:val="24"/>
          <w:lang w:val="pt-PT"/>
        </w:rPr>
        <w:t>.................22</w:t>
      </w:r>
    </w:p>
    <w:p w:rsidR="00BD6DB5" w:rsidRPr="00BD6DB5" w:rsidRDefault="00BE3606" w:rsidP="002E422B">
      <w:pPr>
        <w:spacing w:line="360" w:lineRule="auto"/>
        <w:rPr>
          <w:rFonts w:cs="Arial"/>
          <w:szCs w:val="24"/>
          <w:lang w:val="pt-PT"/>
        </w:rPr>
      </w:pPr>
      <w:r>
        <w:rPr>
          <w:rFonts w:cs="Arial"/>
          <w:szCs w:val="24"/>
          <w:lang w:val="pt-PT"/>
        </w:rPr>
        <w:t>Figura 7</w:t>
      </w:r>
      <w:r w:rsidR="00BD6DB5" w:rsidRPr="00BD6DB5">
        <w:rPr>
          <w:rFonts w:cs="Arial"/>
          <w:szCs w:val="24"/>
          <w:lang w:val="pt-PT"/>
        </w:rPr>
        <w:t xml:space="preserve"> – Representação gráfica para obtenção do valor d</w:t>
      </w:r>
      <w:r w:rsidR="00733044">
        <w:rPr>
          <w:rFonts w:cs="Arial"/>
          <w:szCs w:val="24"/>
          <w:lang w:val="pt-PT"/>
        </w:rPr>
        <w:t>a</w:t>
      </w:r>
      <w:r w:rsidR="00BD6DB5" w:rsidRPr="00BD6DB5">
        <w:rPr>
          <w:rFonts w:cs="Arial"/>
          <w:szCs w:val="24"/>
          <w:lang w:val="pt-PT"/>
        </w:rPr>
        <w:t xml:space="preserve"> ESR</w:t>
      </w:r>
      <w:r w:rsidR="00B35879">
        <w:rPr>
          <w:rFonts w:cs="Arial"/>
          <w:szCs w:val="24"/>
          <w:lang w:val="pt-PT"/>
        </w:rPr>
        <w:t>..........</w:t>
      </w:r>
      <w:r w:rsidR="005D05D3">
        <w:rPr>
          <w:rFonts w:cs="Arial"/>
          <w:szCs w:val="24"/>
          <w:lang w:val="pt-PT"/>
        </w:rPr>
        <w:t>........23</w:t>
      </w:r>
    </w:p>
    <w:p w:rsidR="00BD6DB5" w:rsidRPr="00BD6DB5" w:rsidRDefault="00BE3606" w:rsidP="002E422B">
      <w:pPr>
        <w:spacing w:line="360" w:lineRule="auto"/>
        <w:rPr>
          <w:rFonts w:cs="Arial"/>
          <w:szCs w:val="24"/>
        </w:rPr>
      </w:pPr>
      <w:r>
        <w:rPr>
          <w:rFonts w:cs="Arial"/>
          <w:szCs w:val="24"/>
        </w:rPr>
        <w:t>Figura 8</w:t>
      </w:r>
      <w:r w:rsidR="00BD6DB5" w:rsidRPr="00BD6DB5">
        <w:rPr>
          <w:rFonts w:cs="Arial"/>
          <w:szCs w:val="24"/>
        </w:rPr>
        <w:t xml:space="preserve"> - Curvas de autodescarga dos</w:t>
      </w:r>
      <w:r w:rsidR="00B35879">
        <w:rPr>
          <w:rFonts w:cs="Arial"/>
          <w:szCs w:val="24"/>
        </w:rPr>
        <w:t xml:space="preserve"> supercapacitores a temperatura </w:t>
      </w:r>
      <w:r w:rsidR="00BD6DB5" w:rsidRPr="00BD6DB5">
        <w:rPr>
          <w:rFonts w:cs="Arial"/>
          <w:szCs w:val="24"/>
        </w:rPr>
        <w:t>ambiente.</w:t>
      </w:r>
      <w:r w:rsidR="00B35879">
        <w:rPr>
          <w:rFonts w:cs="Arial"/>
          <w:szCs w:val="24"/>
        </w:rPr>
        <w:t>.............................................................................</w:t>
      </w:r>
      <w:r>
        <w:rPr>
          <w:rFonts w:cs="Arial"/>
          <w:szCs w:val="24"/>
        </w:rPr>
        <w:t>..............................25</w:t>
      </w:r>
    </w:p>
    <w:p w:rsidR="00BD6DB5" w:rsidRPr="00BD6DB5" w:rsidRDefault="00BE3606" w:rsidP="007817D0">
      <w:pPr>
        <w:spacing w:line="360" w:lineRule="auto"/>
        <w:rPr>
          <w:rFonts w:cs="Arial"/>
          <w:szCs w:val="24"/>
        </w:rPr>
      </w:pPr>
      <w:r>
        <w:rPr>
          <w:rFonts w:cs="Arial"/>
          <w:szCs w:val="24"/>
        </w:rPr>
        <w:t>Figura 9</w:t>
      </w:r>
      <w:r w:rsidR="00BD6DB5" w:rsidRPr="00BD6DB5">
        <w:rPr>
          <w:rFonts w:cs="Arial"/>
          <w:szCs w:val="24"/>
        </w:rPr>
        <w:t xml:space="preserve"> - Curvas de auto descarga dos supercapacitores a te</w:t>
      </w:r>
      <w:r w:rsidR="005D05D3">
        <w:rPr>
          <w:rFonts w:cs="Arial"/>
          <w:szCs w:val="24"/>
        </w:rPr>
        <w:t>mperatura de aproximadamente 273 K.</w:t>
      </w:r>
      <w:r w:rsidR="00B35879">
        <w:rPr>
          <w:rFonts w:cs="Arial"/>
          <w:szCs w:val="24"/>
        </w:rPr>
        <w:t>.....................................................</w:t>
      </w:r>
      <w:r w:rsidR="00F03490">
        <w:rPr>
          <w:rFonts w:cs="Arial"/>
          <w:szCs w:val="24"/>
        </w:rPr>
        <w:t>.....................</w:t>
      </w:r>
      <w:r>
        <w:rPr>
          <w:rFonts w:cs="Arial"/>
          <w:szCs w:val="24"/>
        </w:rPr>
        <w:t>.........26</w:t>
      </w:r>
    </w:p>
    <w:p w:rsidR="007817D0" w:rsidRDefault="00C8418C" w:rsidP="004423FC">
      <w:pPr>
        <w:spacing w:line="360" w:lineRule="auto"/>
        <w:jc w:val="both"/>
        <w:rPr>
          <w:rFonts w:cs="Arial"/>
          <w:bCs/>
          <w:szCs w:val="24"/>
        </w:rPr>
      </w:pPr>
      <w:r>
        <w:rPr>
          <w:rFonts w:cs="Arial"/>
        </w:rPr>
        <w:t>Figura 10</w:t>
      </w:r>
      <w:r w:rsidR="00BD6DB5" w:rsidRPr="00BD6DB5">
        <w:rPr>
          <w:rFonts w:cs="Arial"/>
        </w:rPr>
        <w:t xml:space="preserve"> -  Gráfico de carga e descarga dos supercapacitores com um</w:t>
      </w:r>
      <w:r w:rsidR="002E422B">
        <w:rPr>
          <w:rFonts w:cs="Arial"/>
        </w:rPr>
        <w:t>a corrente de 5</w:t>
      </w:r>
      <w:r w:rsidR="00066D9C">
        <w:rPr>
          <w:rFonts w:cs="Arial"/>
        </w:rPr>
        <w:t xml:space="preserve"> </w:t>
      </w:r>
      <w:r w:rsidR="004423FC">
        <w:rPr>
          <w:rFonts w:cs="Arial"/>
        </w:rPr>
        <w:t>mA...............</w:t>
      </w:r>
      <w:r w:rsidR="00066D9C">
        <w:rPr>
          <w:rFonts w:cs="Arial"/>
        </w:rPr>
        <w:t>.............................</w:t>
      </w:r>
      <w:r w:rsidR="00B35879">
        <w:rPr>
          <w:rFonts w:cs="Arial"/>
        </w:rPr>
        <w:t>...................................</w:t>
      </w:r>
      <w:r w:rsidR="00F03490">
        <w:rPr>
          <w:rFonts w:cs="Arial"/>
        </w:rPr>
        <w:t>..............................2</w:t>
      </w:r>
      <w:r>
        <w:rPr>
          <w:rFonts w:cs="Arial"/>
        </w:rPr>
        <w:t>7</w:t>
      </w:r>
      <w:r w:rsidR="002E422B">
        <w:rPr>
          <w:rFonts w:cs="Arial"/>
        </w:rPr>
        <w:br/>
      </w:r>
      <w:r>
        <w:rPr>
          <w:rFonts w:cs="Arial"/>
        </w:rPr>
        <w:t>Figura 11</w:t>
      </w:r>
      <w:r w:rsidR="00BD6DB5" w:rsidRPr="00BD6DB5">
        <w:rPr>
          <w:rFonts w:cs="Arial"/>
        </w:rPr>
        <w:t xml:space="preserve"> - Curva de voltametria c</w:t>
      </w:r>
      <w:r w:rsidR="005D05D3">
        <w:rPr>
          <w:rFonts w:cs="Arial"/>
        </w:rPr>
        <w:t>íclica do supercapacitor de 1F /</w:t>
      </w:r>
      <w:r w:rsidR="00BD6DB5" w:rsidRPr="00BD6DB5">
        <w:rPr>
          <w:rFonts w:cs="Arial"/>
        </w:rPr>
        <w:t xml:space="preserve"> 5,5V a diferentes velocidades de varredura</w:t>
      </w:r>
      <w:r w:rsidR="00B35879">
        <w:rPr>
          <w:rFonts w:cs="Arial"/>
        </w:rPr>
        <w:t>....................................</w:t>
      </w:r>
      <w:r>
        <w:rPr>
          <w:rFonts w:cs="Arial"/>
        </w:rPr>
        <w:t>..............................31</w:t>
      </w:r>
      <w:r w:rsidR="002E422B">
        <w:rPr>
          <w:rFonts w:cs="Arial"/>
        </w:rPr>
        <w:br/>
      </w:r>
      <w:r>
        <w:rPr>
          <w:rFonts w:cs="Arial"/>
        </w:rPr>
        <w:t xml:space="preserve">Figura 12 </w:t>
      </w:r>
      <w:r w:rsidR="00BD6DB5" w:rsidRPr="00BD6DB5">
        <w:rPr>
          <w:rFonts w:cs="Arial"/>
        </w:rPr>
        <w:t>- Curva de voltametria cíclica do supercapacitor de 10</w:t>
      </w:r>
      <w:r w:rsidR="005D05D3">
        <w:rPr>
          <w:rFonts w:cs="Arial"/>
        </w:rPr>
        <w:t>F /</w:t>
      </w:r>
      <w:r w:rsidR="00BD6DB5" w:rsidRPr="00BD6DB5">
        <w:rPr>
          <w:rFonts w:cs="Arial"/>
        </w:rPr>
        <w:t xml:space="preserve"> 2,7V a diferentes velocidades de varredur</w:t>
      </w:r>
      <w:r w:rsidR="002E422B">
        <w:rPr>
          <w:rFonts w:cs="Arial"/>
        </w:rPr>
        <w:t>a</w:t>
      </w:r>
      <w:r w:rsidR="00B35879">
        <w:rPr>
          <w:rFonts w:cs="Arial"/>
        </w:rPr>
        <w:t>....................................</w:t>
      </w:r>
      <w:r>
        <w:rPr>
          <w:rFonts w:cs="Arial"/>
        </w:rPr>
        <w:t>..............................32</w:t>
      </w:r>
      <w:r w:rsidR="002E422B">
        <w:rPr>
          <w:rFonts w:cs="Arial"/>
        </w:rPr>
        <w:br/>
      </w:r>
      <w:r w:rsidR="005D05D3">
        <w:rPr>
          <w:rFonts w:cs="Arial"/>
          <w:bCs/>
          <w:szCs w:val="24"/>
        </w:rPr>
        <w:t>Figura 13</w:t>
      </w:r>
      <w:r w:rsidR="007817D0">
        <w:rPr>
          <w:rFonts w:cs="Arial"/>
          <w:bCs/>
          <w:szCs w:val="24"/>
        </w:rPr>
        <w:t xml:space="preserve"> – Micrografia com diferentes ampliações, obtid</w:t>
      </w:r>
      <w:r w:rsidR="005D05D3">
        <w:rPr>
          <w:rFonts w:cs="Arial"/>
          <w:bCs/>
          <w:szCs w:val="24"/>
        </w:rPr>
        <w:t>as por MEV para a amostra 10 F /</w:t>
      </w:r>
      <w:r w:rsidR="007817D0">
        <w:rPr>
          <w:rFonts w:cs="Arial"/>
          <w:bCs/>
          <w:szCs w:val="24"/>
        </w:rPr>
        <w:t xml:space="preserve"> 2,7 V: a) 1000x b) 3000x..........................................................</w:t>
      </w:r>
      <w:r w:rsidR="005D05D3">
        <w:rPr>
          <w:rFonts w:cs="Arial"/>
          <w:bCs/>
          <w:szCs w:val="24"/>
        </w:rPr>
        <w:t>..33</w:t>
      </w:r>
    </w:p>
    <w:p w:rsidR="005D05D3" w:rsidRDefault="005D05D3" w:rsidP="001E675B">
      <w:pPr>
        <w:spacing w:line="360" w:lineRule="auto"/>
        <w:rPr>
          <w:rFonts w:cs="Arial"/>
          <w:bCs/>
          <w:szCs w:val="24"/>
        </w:rPr>
      </w:pPr>
      <w:r>
        <w:rPr>
          <w:rFonts w:cs="Arial"/>
        </w:rPr>
        <w:t>Figura 14</w:t>
      </w:r>
      <w:r w:rsidR="00BD6DB5" w:rsidRPr="00BD6DB5">
        <w:rPr>
          <w:rFonts w:cs="Arial"/>
        </w:rPr>
        <w:t xml:space="preserve"> –</w:t>
      </w:r>
      <w:r w:rsidR="007817D0" w:rsidRPr="007817D0">
        <w:rPr>
          <w:rFonts w:cs="Arial"/>
          <w:bCs/>
          <w:szCs w:val="24"/>
        </w:rPr>
        <w:t xml:space="preserve"> </w:t>
      </w:r>
      <w:r w:rsidR="007817D0">
        <w:rPr>
          <w:rFonts w:cs="Arial"/>
          <w:bCs/>
          <w:szCs w:val="24"/>
        </w:rPr>
        <w:t>Micrografia com diferentes ampliações, obti</w:t>
      </w:r>
      <w:r>
        <w:rPr>
          <w:rFonts w:cs="Arial"/>
          <w:bCs/>
          <w:szCs w:val="24"/>
        </w:rPr>
        <w:t>das por MEV para a amostra 1 F /</w:t>
      </w:r>
      <w:r w:rsidR="007817D0">
        <w:rPr>
          <w:rFonts w:cs="Arial"/>
          <w:bCs/>
          <w:szCs w:val="24"/>
        </w:rPr>
        <w:t xml:space="preserve"> 5,5 V: a) 1000x b) 3000x...............................</w:t>
      </w:r>
      <w:r>
        <w:rPr>
          <w:rFonts w:cs="Arial"/>
          <w:bCs/>
          <w:szCs w:val="24"/>
        </w:rPr>
        <w:t>..............................34</w:t>
      </w:r>
    </w:p>
    <w:p w:rsidR="001E675B" w:rsidRPr="007817D0" w:rsidRDefault="005D05D3" w:rsidP="001E675B">
      <w:pPr>
        <w:spacing w:line="360" w:lineRule="auto"/>
        <w:rPr>
          <w:rFonts w:cs="Arial"/>
          <w:bCs/>
          <w:szCs w:val="24"/>
        </w:rPr>
      </w:pPr>
      <w:r>
        <w:rPr>
          <w:rFonts w:cs="Arial"/>
          <w:bCs/>
        </w:rPr>
        <w:t xml:space="preserve">Figura 15 - </w:t>
      </w:r>
      <w:r w:rsidRPr="001C69CF">
        <w:rPr>
          <w:rFonts w:cs="Arial"/>
          <w:bCs/>
          <w:szCs w:val="24"/>
        </w:rPr>
        <w:t>Fórmula estrutural do eletrólito tetrafluoroborato de tetraetilamônio</w:t>
      </w:r>
      <w:r>
        <w:rPr>
          <w:rFonts w:cs="Arial"/>
          <w:bCs/>
          <w:szCs w:val="24"/>
        </w:rPr>
        <w:t>..................................................................................................</w:t>
      </w:r>
      <w:r w:rsidRPr="001C69CF">
        <w:rPr>
          <w:rFonts w:cs="Arial"/>
          <w:bCs/>
        </w:rPr>
        <w:t>.3</w:t>
      </w:r>
      <w:r>
        <w:rPr>
          <w:rFonts w:cs="Arial"/>
          <w:bCs/>
        </w:rPr>
        <w:t>4</w:t>
      </w:r>
      <w:r w:rsidR="002E422B">
        <w:rPr>
          <w:rFonts w:cs="Arial"/>
        </w:rPr>
        <w:br/>
      </w:r>
      <w:r w:rsidR="00BC64EE">
        <w:rPr>
          <w:rFonts w:cs="Arial"/>
          <w:bCs/>
        </w:rPr>
        <w:t>F</w:t>
      </w:r>
      <w:r w:rsidR="00BD6DB5" w:rsidRPr="00BC64EE">
        <w:rPr>
          <w:rFonts w:cs="Arial"/>
          <w:bCs/>
        </w:rPr>
        <w:t>igura</w:t>
      </w:r>
      <w:r w:rsidR="00C8418C">
        <w:rPr>
          <w:rFonts w:cs="Arial"/>
          <w:bCs/>
        </w:rPr>
        <w:t xml:space="preserve"> 16</w:t>
      </w:r>
      <w:r w:rsidR="00066D9C">
        <w:rPr>
          <w:rFonts w:cs="Arial"/>
          <w:bCs/>
        </w:rPr>
        <w:t xml:space="preserve"> - Micrografia obtida em MEV</w:t>
      </w:r>
      <w:r w:rsidR="00BD6DB5" w:rsidRPr="00BC64EE">
        <w:rPr>
          <w:rFonts w:cs="Arial"/>
          <w:bCs/>
        </w:rPr>
        <w:t xml:space="preserve"> e espectro EDS do supercapacitor de </w:t>
      </w:r>
      <w:r w:rsidR="00BD6DB5" w:rsidRPr="00BC64EE">
        <w:rPr>
          <w:rFonts w:cs="Arial"/>
          <w:bCs/>
        </w:rPr>
        <w:lastRenderedPageBreak/>
        <w:t>10</w:t>
      </w:r>
      <w:r w:rsidR="007817D0">
        <w:rPr>
          <w:rFonts w:cs="Arial"/>
          <w:bCs/>
        </w:rPr>
        <w:t xml:space="preserve"> F-2,7 </w:t>
      </w:r>
      <w:r w:rsidR="00BD6DB5" w:rsidRPr="00BC64EE">
        <w:rPr>
          <w:rFonts w:cs="Arial"/>
          <w:bCs/>
        </w:rPr>
        <w:t>V.</w:t>
      </w:r>
      <w:r w:rsidR="007817D0">
        <w:rPr>
          <w:rFonts w:cs="Arial"/>
          <w:bCs/>
        </w:rPr>
        <w:t>.......</w:t>
      </w:r>
      <w:r w:rsidR="00B35879" w:rsidRPr="00BC64EE">
        <w:rPr>
          <w:rFonts w:cs="Arial"/>
          <w:bCs/>
        </w:rPr>
        <w:t>....................................................................</w:t>
      </w:r>
      <w:r w:rsidR="00C8418C">
        <w:rPr>
          <w:rFonts w:cs="Arial"/>
          <w:bCs/>
        </w:rPr>
        <w:t>..............................41</w:t>
      </w:r>
      <w:r w:rsidR="00BC64EE">
        <w:rPr>
          <w:rFonts w:cs="Arial"/>
          <w:bCs/>
        </w:rPr>
        <w:br/>
      </w:r>
      <w:r w:rsidR="00BD6DB5" w:rsidRPr="00BC64EE">
        <w:rPr>
          <w:rFonts w:cs="Arial"/>
          <w:bCs/>
        </w:rPr>
        <w:t>Figura</w:t>
      </w:r>
      <w:r w:rsidR="00C8418C">
        <w:rPr>
          <w:rFonts w:cs="Arial"/>
          <w:bCs/>
        </w:rPr>
        <w:t xml:space="preserve"> 17</w:t>
      </w:r>
      <w:r w:rsidR="00066D9C">
        <w:rPr>
          <w:rFonts w:cs="Arial"/>
          <w:bCs/>
        </w:rPr>
        <w:t xml:space="preserve"> - Micrografia obtida em MEV</w:t>
      </w:r>
      <w:r w:rsidR="00BD6DB5" w:rsidRPr="00BC64EE">
        <w:rPr>
          <w:rFonts w:cs="Arial"/>
          <w:bCs/>
        </w:rPr>
        <w:t xml:space="preserve"> e espectro EDS do supercapacitor de 1</w:t>
      </w:r>
      <w:r w:rsidR="007817D0">
        <w:rPr>
          <w:rFonts w:cs="Arial"/>
          <w:bCs/>
        </w:rPr>
        <w:t xml:space="preserve"> </w:t>
      </w:r>
      <w:r>
        <w:rPr>
          <w:rFonts w:cs="Arial"/>
          <w:bCs/>
        </w:rPr>
        <w:t>F/</w:t>
      </w:r>
      <w:r w:rsidR="007817D0">
        <w:rPr>
          <w:rFonts w:cs="Arial"/>
          <w:bCs/>
        </w:rPr>
        <w:t xml:space="preserve"> </w:t>
      </w:r>
      <w:r w:rsidR="00BD6DB5" w:rsidRPr="00BC64EE">
        <w:rPr>
          <w:rFonts w:cs="Arial"/>
          <w:bCs/>
        </w:rPr>
        <w:t>5,5</w:t>
      </w:r>
      <w:r w:rsidR="007817D0">
        <w:rPr>
          <w:rFonts w:cs="Arial"/>
          <w:bCs/>
        </w:rPr>
        <w:t xml:space="preserve"> ..........</w:t>
      </w:r>
      <w:r w:rsidR="00BD6DB5" w:rsidRPr="00BC64EE">
        <w:rPr>
          <w:rFonts w:cs="Arial"/>
          <w:bCs/>
        </w:rPr>
        <w:t>.</w:t>
      </w:r>
      <w:r w:rsidR="007817D0">
        <w:rPr>
          <w:rFonts w:cs="Arial"/>
          <w:bCs/>
        </w:rPr>
        <w:t>..................</w:t>
      </w:r>
      <w:r w:rsidR="00B35879" w:rsidRPr="00BC64EE">
        <w:rPr>
          <w:rFonts w:cs="Arial"/>
          <w:bCs/>
        </w:rPr>
        <w:t>......................................................</w:t>
      </w:r>
      <w:r w:rsidR="00C8418C">
        <w:rPr>
          <w:rFonts w:cs="Arial"/>
          <w:bCs/>
        </w:rPr>
        <w:t>..............................41</w:t>
      </w:r>
      <w:r w:rsidR="001E675B">
        <w:rPr>
          <w:rFonts w:cs="Arial"/>
          <w:bCs/>
        </w:rPr>
        <w:br/>
      </w:r>
      <w:r w:rsidR="00C8418C">
        <w:t>Figura 18</w:t>
      </w:r>
      <w:r w:rsidR="001E675B" w:rsidRPr="001B73AB">
        <w:t xml:space="preserve"> – Gráfico de voltametria cíclica do supercapacitor de 10</w:t>
      </w:r>
      <w:r w:rsidR="007817D0">
        <w:t xml:space="preserve"> </w:t>
      </w:r>
      <w:r>
        <w:t>F /</w:t>
      </w:r>
      <w:r w:rsidR="001E675B" w:rsidRPr="001B73AB">
        <w:t xml:space="preserve"> 2,7</w:t>
      </w:r>
      <w:r w:rsidR="007817D0">
        <w:t xml:space="preserve"> </w:t>
      </w:r>
      <w:r w:rsidR="001E675B" w:rsidRPr="001B73AB">
        <w:t>V a velocidade de varredura de 10 mV/s</w:t>
      </w:r>
      <w:r w:rsidR="001E675B">
        <w:t>.............................................</w:t>
      </w:r>
      <w:r w:rsidR="00C8418C">
        <w:t>....................42</w:t>
      </w:r>
    </w:p>
    <w:p w:rsidR="001E675B" w:rsidRPr="001B73AB" w:rsidRDefault="00C8418C" w:rsidP="001E675B">
      <w:pPr>
        <w:spacing w:line="360" w:lineRule="auto"/>
        <w:rPr>
          <w:rFonts w:cs="Arial"/>
        </w:rPr>
      </w:pPr>
      <w:r>
        <w:t>Figura 19</w:t>
      </w:r>
      <w:r w:rsidR="001E675B" w:rsidRPr="001B73AB">
        <w:t xml:space="preserve"> – Gráfico de voltametria cíclica do supercapacitor de 10</w:t>
      </w:r>
      <w:r w:rsidR="007817D0">
        <w:t xml:space="preserve"> </w:t>
      </w:r>
      <w:r w:rsidR="005D05D3">
        <w:t>F /</w:t>
      </w:r>
      <w:r w:rsidR="001E675B" w:rsidRPr="001B73AB">
        <w:t xml:space="preserve"> 2,7</w:t>
      </w:r>
      <w:r w:rsidR="007817D0">
        <w:t xml:space="preserve"> </w:t>
      </w:r>
      <w:r w:rsidR="001E675B" w:rsidRPr="001B73AB">
        <w:t>V a velocidade de varredura de 20 mV/s</w:t>
      </w:r>
      <w:r w:rsidR="001E675B">
        <w:t>...................................</w:t>
      </w:r>
      <w:r>
        <w:t>..............................42</w:t>
      </w:r>
    </w:p>
    <w:p w:rsidR="001E675B" w:rsidRPr="001B73AB" w:rsidRDefault="00C8418C" w:rsidP="001E675B">
      <w:pPr>
        <w:spacing w:line="360" w:lineRule="auto"/>
      </w:pPr>
      <w:r>
        <w:t>Figura 20</w:t>
      </w:r>
      <w:r w:rsidR="001E675B" w:rsidRPr="001B73AB">
        <w:t xml:space="preserve"> – Gráfico de voltametria cíclica do supercapacitor de 10</w:t>
      </w:r>
      <w:r w:rsidR="007817D0">
        <w:t xml:space="preserve"> </w:t>
      </w:r>
      <w:r w:rsidR="005D05D3">
        <w:t>F /</w:t>
      </w:r>
      <w:r w:rsidR="001E675B" w:rsidRPr="001B73AB">
        <w:t xml:space="preserve"> 2,7</w:t>
      </w:r>
      <w:r w:rsidR="007817D0">
        <w:t xml:space="preserve"> </w:t>
      </w:r>
      <w:r w:rsidR="001E675B" w:rsidRPr="001B73AB">
        <w:t>V a velocidade de varredura de 50 mV/s</w:t>
      </w:r>
      <w:r w:rsidR="001E675B">
        <w:t>...................................</w:t>
      </w:r>
      <w:r>
        <w:t>..............................43</w:t>
      </w:r>
    </w:p>
    <w:p w:rsidR="001E675B" w:rsidRPr="001B73AB" w:rsidRDefault="00C8418C" w:rsidP="001E675B">
      <w:pPr>
        <w:spacing w:line="360" w:lineRule="auto"/>
      </w:pPr>
      <w:r>
        <w:t>Figura 21</w:t>
      </w:r>
      <w:r w:rsidR="001E675B" w:rsidRPr="001B73AB">
        <w:t xml:space="preserve"> – Gráfico de voltametria cíclica do supercapacitor de 1</w:t>
      </w:r>
      <w:r w:rsidR="007817D0">
        <w:t xml:space="preserve"> </w:t>
      </w:r>
      <w:r w:rsidR="005D05D3">
        <w:t xml:space="preserve">F / </w:t>
      </w:r>
      <w:r w:rsidR="001E675B" w:rsidRPr="001B73AB">
        <w:t>5,5</w:t>
      </w:r>
      <w:r w:rsidR="007817D0">
        <w:t xml:space="preserve"> </w:t>
      </w:r>
      <w:r w:rsidR="001E675B" w:rsidRPr="001B73AB">
        <w:t>V a velocidade de varredura de 1</w:t>
      </w:r>
      <w:r w:rsidR="001E675B">
        <w:t>0 mV/s...................................</w:t>
      </w:r>
      <w:r>
        <w:t>..............................43</w:t>
      </w:r>
    </w:p>
    <w:p w:rsidR="001E675B" w:rsidRPr="001B73AB" w:rsidRDefault="00C8418C" w:rsidP="001E675B">
      <w:pPr>
        <w:spacing w:line="360" w:lineRule="auto"/>
      </w:pPr>
      <w:r>
        <w:t>Figura 22</w:t>
      </w:r>
      <w:r w:rsidR="001E675B" w:rsidRPr="001B73AB">
        <w:t xml:space="preserve"> – Gráfico de voltametria cíclica do supercapacitor de 1</w:t>
      </w:r>
      <w:r w:rsidR="007817D0">
        <w:t xml:space="preserve"> </w:t>
      </w:r>
      <w:r w:rsidR="005D05D3">
        <w:t>F /</w:t>
      </w:r>
      <w:r w:rsidR="001E675B" w:rsidRPr="001B73AB">
        <w:t xml:space="preserve"> 5,5</w:t>
      </w:r>
      <w:r w:rsidR="007817D0">
        <w:t xml:space="preserve"> </w:t>
      </w:r>
      <w:r w:rsidR="001E675B" w:rsidRPr="001B73AB">
        <w:t>V a velocidade de varredura de 20 mV/s</w:t>
      </w:r>
      <w:r w:rsidR="001E675B">
        <w:t>...................................</w:t>
      </w:r>
      <w:r>
        <w:t>..............................44</w:t>
      </w:r>
    </w:p>
    <w:p w:rsidR="002E422B" w:rsidRDefault="00C8418C" w:rsidP="007E0835">
      <w:pPr>
        <w:spacing w:line="360" w:lineRule="auto"/>
      </w:pPr>
      <w:r>
        <w:t>Figura 23</w:t>
      </w:r>
      <w:r w:rsidR="001E675B" w:rsidRPr="001B73AB">
        <w:t xml:space="preserve"> – Gráfico de voltametria cíclica do supercapacitor de 1</w:t>
      </w:r>
      <w:r w:rsidR="007817D0">
        <w:t xml:space="preserve"> </w:t>
      </w:r>
      <w:r w:rsidR="005D05D3">
        <w:t>F /</w:t>
      </w:r>
      <w:r w:rsidR="001E675B" w:rsidRPr="001B73AB">
        <w:t xml:space="preserve"> 5,5</w:t>
      </w:r>
      <w:r w:rsidR="007817D0">
        <w:t xml:space="preserve"> </w:t>
      </w:r>
      <w:r w:rsidR="001E675B" w:rsidRPr="001B73AB">
        <w:t>V a velocidade de varredura de 50 mV/s</w:t>
      </w:r>
      <w:r w:rsidR="001E675B">
        <w:t>...................................</w:t>
      </w:r>
      <w:r>
        <w:t>..............................44</w:t>
      </w:r>
    </w:p>
    <w:p w:rsidR="007E0835" w:rsidRPr="007E0835" w:rsidRDefault="007E0835" w:rsidP="007E0835">
      <w:pPr>
        <w:spacing w:line="360" w:lineRule="auto"/>
      </w:pPr>
    </w:p>
    <w:p w:rsidR="002E422B" w:rsidRPr="00F11C8B" w:rsidRDefault="00F11C8B" w:rsidP="002E422B">
      <w:pPr>
        <w:spacing w:line="360" w:lineRule="auto"/>
        <w:jc w:val="center"/>
        <w:rPr>
          <w:rFonts w:cs="Arial"/>
          <w:b/>
          <w:bCs/>
          <w:szCs w:val="24"/>
        </w:rPr>
      </w:pPr>
      <w:r>
        <w:rPr>
          <w:rFonts w:cs="Arial"/>
          <w:b/>
          <w:bCs/>
          <w:szCs w:val="24"/>
        </w:rPr>
        <w:t>LISTA DE TABELAS</w:t>
      </w:r>
      <w:r w:rsidR="002E422B" w:rsidRPr="00F11C8B">
        <w:rPr>
          <w:rFonts w:cs="Arial"/>
          <w:b/>
          <w:bCs/>
          <w:szCs w:val="24"/>
        </w:rPr>
        <w:t xml:space="preserve"> </w:t>
      </w:r>
    </w:p>
    <w:p w:rsidR="002E422B" w:rsidRDefault="002E422B" w:rsidP="002E422B">
      <w:pPr>
        <w:spacing w:line="360" w:lineRule="auto"/>
        <w:jc w:val="center"/>
        <w:rPr>
          <w:rFonts w:cs="Arial"/>
          <w:bCs/>
          <w:szCs w:val="24"/>
        </w:rPr>
      </w:pPr>
    </w:p>
    <w:p w:rsidR="00BE3606" w:rsidRDefault="00BE3606" w:rsidP="00BE3606">
      <w:pPr>
        <w:spacing w:line="360" w:lineRule="auto"/>
        <w:rPr>
          <w:rFonts w:cs="Arial"/>
          <w:bCs/>
          <w:szCs w:val="24"/>
        </w:rPr>
      </w:pPr>
      <w:r>
        <w:rPr>
          <w:rFonts w:cs="Arial"/>
          <w:bCs/>
          <w:szCs w:val="24"/>
        </w:rPr>
        <w:t>Tabela 1 – Propriedades de alguns materiais dielétricos..................................12</w:t>
      </w:r>
    </w:p>
    <w:p w:rsidR="002E422B" w:rsidRDefault="00BE3606" w:rsidP="002E422B">
      <w:pPr>
        <w:spacing w:line="360" w:lineRule="auto"/>
        <w:rPr>
          <w:szCs w:val="24"/>
        </w:rPr>
      </w:pPr>
      <w:r>
        <w:rPr>
          <w:szCs w:val="24"/>
        </w:rPr>
        <w:t>Tabela 2</w:t>
      </w:r>
      <w:r w:rsidR="002E422B" w:rsidRPr="002E422B">
        <w:rPr>
          <w:szCs w:val="24"/>
        </w:rPr>
        <w:t xml:space="preserve"> – Dados para o cálculo da capacitância.</w:t>
      </w:r>
      <w:r w:rsidR="002C1653">
        <w:rPr>
          <w:szCs w:val="24"/>
        </w:rPr>
        <w:t>..............</w:t>
      </w:r>
      <w:r w:rsidR="00B40E7B">
        <w:rPr>
          <w:szCs w:val="24"/>
        </w:rPr>
        <w:t>.................</w:t>
      </w:r>
      <w:r>
        <w:rPr>
          <w:szCs w:val="24"/>
        </w:rPr>
        <w:t>.............28</w:t>
      </w:r>
    </w:p>
    <w:p w:rsidR="002E422B" w:rsidRPr="002E422B" w:rsidRDefault="00BE3606" w:rsidP="002E422B">
      <w:pPr>
        <w:spacing w:line="360" w:lineRule="auto"/>
        <w:rPr>
          <w:rFonts w:cs="Arial"/>
          <w:bCs/>
          <w:szCs w:val="24"/>
        </w:rPr>
      </w:pPr>
      <w:r>
        <w:rPr>
          <w:rFonts w:cs="Arial"/>
          <w:bCs/>
          <w:szCs w:val="24"/>
        </w:rPr>
        <w:t>Tabela 3</w:t>
      </w:r>
      <w:r w:rsidR="002E422B" w:rsidRPr="002E422B">
        <w:rPr>
          <w:rFonts w:cs="Arial"/>
          <w:bCs/>
          <w:szCs w:val="24"/>
        </w:rPr>
        <w:t xml:space="preserve"> – Dados para o cálculo do ESR e seu valor determina</w:t>
      </w:r>
      <w:r w:rsidR="005D05D3">
        <w:rPr>
          <w:rFonts w:cs="Arial"/>
          <w:bCs/>
          <w:szCs w:val="24"/>
        </w:rPr>
        <w:t>do para o supercapacitor de 1F /</w:t>
      </w:r>
      <w:r w:rsidR="002E422B" w:rsidRPr="002E422B">
        <w:rPr>
          <w:rFonts w:cs="Arial"/>
          <w:bCs/>
          <w:szCs w:val="24"/>
        </w:rPr>
        <w:t xml:space="preserve"> 5,5V.</w:t>
      </w:r>
      <w:r w:rsidR="002C1653">
        <w:rPr>
          <w:rFonts w:cs="Arial"/>
          <w:bCs/>
          <w:szCs w:val="24"/>
        </w:rPr>
        <w:t>..............................................</w:t>
      </w:r>
      <w:r w:rsidR="001E675B">
        <w:rPr>
          <w:rFonts w:cs="Arial"/>
          <w:bCs/>
          <w:szCs w:val="24"/>
        </w:rPr>
        <w:t>.</w:t>
      </w:r>
      <w:r>
        <w:rPr>
          <w:rFonts w:cs="Arial"/>
          <w:bCs/>
          <w:szCs w:val="24"/>
        </w:rPr>
        <w:t>..............................28</w:t>
      </w:r>
    </w:p>
    <w:p w:rsidR="002E422B" w:rsidRPr="002E422B" w:rsidRDefault="00BE3606" w:rsidP="002E422B">
      <w:pPr>
        <w:spacing w:line="360" w:lineRule="auto"/>
        <w:rPr>
          <w:rFonts w:cs="Arial"/>
          <w:bCs/>
          <w:szCs w:val="24"/>
        </w:rPr>
      </w:pPr>
      <w:r>
        <w:rPr>
          <w:rFonts w:cs="Arial"/>
          <w:bCs/>
          <w:szCs w:val="24"/>
        </w:rPr>
        <w:t>Tabela 4</w:t>
      </w:r>
      <w:r w:rsidR="002E422B" w:rsidRPr="002E422B">
        <w:rPr>
          <w:rFonts w:cs="Arial"/>
          <w:bCs/>
          <w:szCs w:val="24"/>
        </w:rPr>
        <w:t xml:space="preserve"> – Dados para o cálculo do ESR e seu valor determinad</w:t>
      </w:r>
      <w:r w:rsidR="005D05D3">
        <w:rPr>
          <w:rFonts w:cs="Arial"/>
          <w:bCs/>
          <w:szCs w:val="24"/>
        </w:rPr>
        <w:t>o para o supercapacitor de 10F /</w:t>
      </w:r>
      <w:r w:rsidR="002E422B" w:rsidRPr="002E422B">
        <w:rPr>
          <w:rFonts w:cs="Arial"/>
          <w:bCs/>
          <w:szCs w:val="24"/>
        </w:rPr>
        <w:t xml:space="preserve"> 2,7V.</w:t>
      </w:r>
      <w:r w:rsidR="002C1653">
        <w:rPr>
          <w:rFonts w:cs="Arial"/>
          <w:bCs/>
          <w:szCs w:val="24"/>
        </w:rPr>
        <w:t>............................................</w:t>
      </w:r>
      <w:r w:rsidR="001E675B">
        <w:rPr>
          <w:rFonts w:cs="Arial"/>
          <w:bCs/>
          <w:szCs w:val="24"/>
        </w:rPr>
        <w:t>.</w:t>
      </w:r>
      <w:r>
        <w:rPr>
          <w:rFonts w:cs="Arial"/>
          <w:bCs/>
          <w:szCs w:val="24"/>
        </w:rPr>
        <w:t>..............................29</w:t>
      </w:r>
    </w:p>
    <w:p w:rsidR="002E422B" w:rsidRPr="002E422B" w:rsidRDefault="00BE3606" w:rsidP="002E422B">
      <w:pPr>
        <w:spacing w:line="360" w:lineRule="auto"/>
        <w:rPr>
          <w:rFonts w:cs="Arial"/>
          <w:bCs/>
          <w:szCs w:val="24"/>
        </w:rPr>
      </w:pPr>
      <w:r>
        <w:rPr>
          <w:rFonts w:cs="Arial"/>
          <w:bCs/>
          <w:szCs w:val="24"/>
        </w:rPr>
        <w:t>Tabela 5</w:t>
      </w:r>
      <w:r w:rsidR="001E675B">
        <w:rPr>
          <w:rFonts w:cs="Arial"/>
          <w:bCs/>
          <w:szCs w:val="24"/>
        </w:rPr>
        <w:t xml:space="preserve"> - </w:t>
      </w:r>
      <w:r w:rsidR="005D05D3">
        <w:rPr>
          <w:rFonts w:cs="Arial"/>
          <w:bCs/>
          <w:szCs w:val="24"/>
        </w:rPr>
        <w:t>Dados para o cálculo da</w:t>
      </w:r>
      <w:r w:rsidR="002E422B" w:rsidRPr="002E422B">
        <w:rPr>
          <w:rFonts w:cs="Arial"/>
          <w:bCs/>
          <w:szCs w:val="24"/>
        </w:rPr>
        <w:t xml:space="preserve"> EPR a temperatura ambiente.</w:t>
      </w:r>
      <w:r w:rsidR="00B40E7B">
        <w:rPr>
          <w:rFonts w:cs="Arial"/>
          <w:bCs/>
          <w:szCs w:val="24"/>
        </w:rPr>
        <w:t>..................</w:t>
      </w:r>
      <w:r>
        <w:rPr>
          <w:rFonts w:cs="Arial"/>
          <w:bCs/>
          <w:szCs w:val="24"/>
        </w:rPr>
        <w:t>29</w:t>
      </w:r>
    </w:p>
    <w:p w:rsidR="002E422B" w:rsidRPr="002E422B" w:rsidRDefault="00BE3606" w:rsidP="002E422B">
      <w:pPr>
        <w:spacing w:line="360" w:lineRule="auto"/>
        <w:rPr>
          <w:rFonts w:cs="Arial"/>
          <w:bCs/>
          <w:szCs w:val="24"/>
        </w:rPr>
      </w:pPr>
      <w:r>
        <w:rPr>
          <w:rFonts w:cs="Arial"/>
          <w:bCs/>
          <w:szCs w:val="24"/>
        </w:rPr>
        <w:t>Tabela 6</w:t>
      </w:r>
      <w:r w:rsidR="005D05D3">
        <w:rPr>
          <w:rFonts w:cs="Arial"/>
          <w:bCs/>
          <w:szCs w:val="24"/>
        </w:rPr>
        <w:t xml:space="preserve"> - Dados para o cálculo da</w:t>
      </w:r>
      <w:r w:rsidR="002E422B" w:rsidRPr="002E422B">
        <w:rPr>
          <w:rFonts w:cs="Arial"/>
          <w:bCs/>
          <w:szCs w:val="24"/>
        </w:rPr>
        <w:t xml:space="preserve"> EPR a temperatura de 0°C.</w:t>
      </w:r>
      <w:r>
        <w:rPr>
          <w:rFonts w:cs="Arial"/>
          <w:bCs/>
          <w:szCs w:val="24"/>
        </w:rPr>
        <w:t>......................30</w:t>
      </w:r>
    </w:p>
    <w:p w:rsidR="002E422B" w:rsidRPr="002E422B" w:rsidRDefault="00BE3606" w:rsidP="002E422B">
      <w:pPr>
        <w:spacing w:line="360" w:lineRule="auto"/>
        <w:rPr>
          <w:rFonts w:cs="Arial"/>
          <w:bCs/>
          <w:szCs w:val="24"/>
        </w:rPr>
      </w:pPr>
      <w:r>
        <w:rPr>
          <w:rFonts w:cs="Arial"/>
          <w:bCs/>
          <w:szCs w:val="24"/>
        </w:rPr>
        <w:t>Tabela 7</w:t>
      </w:r>
      <w:r w:rsidR="002E422B" w:rsidRPr="002E422B">
        <w:rPr>
          <w:rFonts w:cs="Arial"/>
          <w:bCs/>
          <w:szCs w:val="24"/>
        </w:rPr>
        <w:t xml:space="preserve"> – Valores de EPR para os superca</w:t>
      </w:r>
      <w:r w:rsidR="002C1653">
        <w:rPr>
          <w:rFonts w:cs="Arial"/>
          <w:bCs/>
          <w:szCs w:val="24"/>
        </w:rPr>
        <w:t>pa</w:t>
      </w:r>
      <w:r>
        <w:rPr>
          <w:rFonts w:cs="Arial"/>
          <w:bCs/>
          <w:szCs w:val="24"/>
        </w:rPr>
        <w:t>citores à duas temperaturas....30</w:t>
      </w:r>
    </w:p>
    <w:p w:rsidR="001E675B" w:rsidRDefault="00BE3606" w:rsidP="001E675B">
      <w:pPr>
        <w:spacing w:line="360" w:lineRule="auto"/>
        <w:rPr>
          <w:szCs w:val="24"/>
        </w:rPr>
      </w:pPr>
      <w:r>
        <w:rPr>
          <w:szCs w:val="24"/>
        </w:rPr>
        <w:t>Tabela 8</w:t>
      </w:r>
      <w:r w:rsidR="006A7933">
        <w:rPr>
          <w:szCs w:val="24"/>
        </w:rPr>
        <w:t xml:space="preserve"> – Valores da c</w:t>
      </w:r>
      <w:r w:rsidR="001E675B" w:rsidRPr="00B40E7B">
        <w:rPr>
          <w:szCs w:val="24"/>
        </w:rPr>
        <w:t xml:space="preserve">apacitância </w:t>
      </w:r>
      <w:r>
        <w:rPr>
          <w:szCs w:val="24"/>
        </w:rPr>
        <w:t>(</w:t>
      </w:r>
      <w:r w:rsidR="001E675B" w:rsidRPr="00B40E7B">
        <w:rPr>
          <w:szCs w:val="24"/>
        </w:rPr>
        <w:t xml:space="preserve">obtidos através </w:t>
      </w:r>
      <w:r>
        <w:rPr>
          <w:szCs w:val="24"/>
        </w:rPr>
        <w:t xml:space="preserve">da </w:t>
      </w:r>
      <w:r w:rsidR="001E675B" w:rsidRPr="00B40E7B">
        <w:rPr>
          <w:szCs w:val="24"/>
        </w:rPr>
        <w:t>área da curva de voltametria cíclica dos supercapacitores</w:t>
      </w:r>
      <w:r w:rsidR="001E675B">
        <w:rPr>
          <w:szCs w:val="24"/>
        </w:rPr>
        <w:t>.....</w:t>
      </w:r>
      <w:r>
        <w:rPr>
          <w:szCs w:val="24"/>
        </w:rPr>
        <w:t>....................................</w:t>
      </w:r>
      <w:r w:rsidR="001E675B">
        <w:rPr>
          <w:szCs w:val="24"/>
        </w:rPr>
        <w:t>.......</w:t>
      </w:r>
      <w:r w:rsidR="005D05D3">
        <w:rPr>
          <w:szCs w:val="24"/>
        </w:rPr>
        <w:t>...........32</w:t>
      </w:r>
    </w:p>
    <w:p w:rsidR="001E675B" w:rsidRDefault="001E675B" w:rsidP="001E675B">
      <w:pPr>
        <w:spacing w:line="360" w:lineRule="auto"/>
        <w:rPr>
          <w:szCs w:val="24"/>
        </w:rPr>
      </w:pPr>
    </w:p>
    <w:p w:rsidR="001E675B" w:rsidRPr="002E422B" w:rsidRDefault="001E675B" w:rsidP="001E675B">
      <w:pPr>
        <w:spacing w:line="360" w:lineRule="auto"/>
        <w:rPr>
          <w:szCs w:val="24"/>
        </w:rPr>
      </w:pPr>
    </w:p>
    <w:p w:rsidR="002E422B" w:rsidRPr="00BD6DB5" w:rsidRDefault="002E422B" w:rsidP="002E422B">
      <w:pPr>
        <w:spacing w:line="360" w:lineRule="auto"/>
        <w:jc w:val="center"/>
        <w:rPr>
          <w:rFonts w:cs="Arial"/>
          <w:bCs/>
          <w:szCs w:val="24"/>
        </w:rPr>
      </w:pPr>
    </w:p>
    <w:p w:rsidR="00BD6DB5" w:rsidRDefault="00BD6DB5" w:rsidP="007D2C26">
      <w:pPr>
        <w:spacing w:line="360" w:lineRule="auto"/>
        <w:rPr>
          <w:rFonts w:cs="Arial"/>
          <w:bCs/>
          <w:i/>
          <w:szCs w:val="24"/>
        </w:rPr>
      </w:pPr>
    </w:p>
    <w:p w:rsidR="007D2C26" w:rsidRDefault="007D2C26" w:rsidP="007D2C26">
      <w:pPr>
        <w:spacing w:line="360" w:lineRule="auto"/>
        <w:rPr>
          <w:rFonts w:cs="Arial"/>
          <w:bCs/>
          <w:i/>
          <w:szCs w:val="24"/>
        </w:rPr>
      </w:pPr>
    </w:p>
    <w:p w:rsidR="00F11C8B" w:rsidRDefault="00F11C8B" w:rsidP="007D2C26">
      <w:pPr>
        <w:spacing w:line="360" w:lineRule="auto"/>
        <w:rPr>
          <w:rFonts w:cs="Arial"/>
          <w:bCs/>
          <w:i/>
          <w:szCs w:val="24"/>
        </w:rPr>
      </w:pPr>
    </w:p>
    <w:p w:rsidR="00F11C8B" w:rsidRDefault="00F11C8B" w:rsidP="007D2C26">
      <w:pPr>
        <w:spacing w:line="360" w:lineRule="auto"/>
        <w:rPr>
          <w:rFonts w:cs="Arial"/>
          <w:bCs/>
          <w:i/>
          <w:szCs w:val="24"/>
        </w:rPr>
      </w:pPr>
    </w:p>
    <w:p w:rsidR="004423FC" w:rsidRDefault="004423FC" w:rsidP="007D2C26">
      <w:pPr>
        <w:spacing w:line="360" w:lineRule="auto"/>
        <w:rPr>
          <w:rFonts w:cs="Arial"/>
          <w:bCs/>
          <w:i/>
          <w:szCs w:val="24"/>
        </w:rPr>
      </w:pPr>
    </w:p>
    <w:p w:rsidR="004423FC" w:rsidRDefault="004423FC" w:rsidP="007D2C26">
      <w:pPr>
        <w:spacing w:line="360" w:lineRule="auto"/>
        <w:rPr>
          <w:rFonts w:cs="Arial"/>
          <w:bCs/>
          <w:i/>
          <w:szCs w:val="24"/>
        </w:rPr>
      </w:pPr>
    </w:p>
    <w:p w:rsidR="002E422B" w:rsidRDefault="00F11C8B" w:rsidP="00F11C8B">
      <w:pPr>
        <w:spacing w:line="360" w:lineRule="auto"/>
        <w:jc w:val="center"/>
        <w:rPr>
          <w:rFonts w:cs="Arial"/>
          <w:b/>
          <w:bCs/>
          <w:szCs w:val="24"/>
        </w:rPr>
      </w:pPr>
      <w:r w:rsidRPr="00F11C8B">
        <w:rPr>
          <w:rFonts w:cs="Arial"/>
          <w:b/>
          <w:bCs/>
          <w:szCs w:val="24"/>
        </w:rPr>
        <w:t>LISTA DE ABREVIATURAS</w:t>
      </w:r>
    </w:p>
    <w:p w:rsidR="009B56A6" w:rsidRPr="00F11C8B" w:rsidRDefault="009B56A6" w:rsidP="00F11C8B">
      <w:pPr>
        <w:spacing w:line="360" w:lineRule="auto"/>
        <w:jc w:val="center"/>
        <w:rPr>
          <w:rFonts w:cs="Arial"/>
          <w:b/>
          <w:bCs/>
          <w:szCs w:val="24"/>
        </w:rPr>
      </w:pPr>
    </w:p>
    <w:p w:rsidR="009B56A6" w:rsidRDefault="009B56A6" w:rsidP="009B56A6">
      <w:pPr>
        <w:spacing w:line="360" w:lineRule="auto"/>
        <w:jc w:val="both"/>
        <w:rPr>
          <w:lang w:val="pt-PT"/>
        </w:rPr>
      </w:pPr>
      <w:r w:rsidRPr="009B56A6">
        <w:rPr>
          <w:i/>
          <w:lang w:val="pt-PT"/>
        </w:rPr>
        <w:t>A</w:t>
      </w:r>
      <w:r>
        <w:rPr>
          <w:lang w:val="pt-PT"/>
        </w:rPr>
        <w:t xml:space="preserve"> - Área </w:t>
      </w:r>
    </w:p>
    <w:p w:rsidR="002D0223" w:rsidRDefault="008425A5" w:rsidP="002D0223">
      <w:pPr>
        <w:spacing w:line="360" w:lineRule="auto"/>
        <w:rPr>
          <w:rFonts w:cs="Arial"/>
          <w:bCs/>
          <w:i/>
          <w:szCs w:val="24"/>
        </w:rPr>
      </w:pPr>
      <w:r>
        <w:rPr>
          <w:rFonts w:cs="Arial"/>
          <w:bCs/>
          <w:i/>
          <w:szCs w:val="24"/>
        </w:rPr>
        <w:t>-</w:t>
      </w:r>
      <w:r w:rsidR="002D0223">
        <w:rPr>
          <w:rFonts w:cs="Arial"/>
          <w:bCs/>
          <w:i/>
          <w:szCs w:val="24"/>
        </w:rPr>
        <w:t xml:space="preserve">C </w:t>
      </w:r>
      <w:r w:rsidR="002A5112">
        <w:rPr>
          <w:rFonts w:cs="Arial"/>
          <w:bCs/>
          <w:i/>
          <w:szCs w:val="24"/>
        </w:rPr>
        <w:t xml:space="preserve">– </w:t>
      </w:r>
      <w:r w:rsidR="002A5112" w:rsidRPr="00B22559">
        <w:rPr>
          <w:rFonts w:cs="Arial"/>
          <w:bCs/>
          <w:szCs w:val="24"/>
        </w:rPr>
        <w:t>Capacitância</w:t>
      </w:r>
      <w:r w:rsidR="002A5112">
        <w:rPr>
          <w:rFonts w:cs="Arial"/>
          <w:bCs/>
          <w:i/>
          <w:szCs w:val="24"/>
        </w:rPr>
        <w:t xml:space="preserve"> </w:t>
      </w:r>
    </w:p>
    <w:p w:rsidR="009B56A6" w:rsidRPr="009B56A6" w:rsidRDefault="009B56A6" w:rsidP="002D0223">
      <w:pPr>
        <w:spacing w:line="360" w:lineRule="auto"/>
        <w:rPr>
          <w:rFonts w:cs="Arial"/>
          <w:bCs/>
          <w:szCs w:val="24"/>
        </w:rPr>
      </w:pPr>
      <w:r>
        <w:rPr>
          <w:lang w:val="pt-PT"/>
        </w:rPr>
        <w:t>d - Distância entre as placas</w:t>
      </w:r>
    </w:p>
    <w:p w:rsidR="002E422B" w:rsidRDefault="002D0223" w:rsidP="007D2C26">
      <w:pPr>
        <w:spacing w:line="360" w:lineRule="auto"/>
        <w:rPr>
          <w:rFonts w:cs="Arial"/>
          <w:bCs/>
          <w:i/>
          <w:szCs w:val="24"/>
        </w:rPr>
      </w:pPr>
      <w:r>
        <w:rPr>
          <w:rFonts w:cs="Arial"/>
          <w:bCs/>
          <w:i/>
          <w:szCs w:val="24"/>
        </w:rPr>
        <w:t xml:space="preserve">EDS </w:t>
      </w:r>
      <w:r w:rsidR="00066D9C">
        <w:rPr>
          <w:rFonts w:cs="Arial"/>
          <w:bCs/>
          <w:i/>
          <w:szCs w:val="24"/>
        </w:rPr>
        <w:t>(Energy Dispersive Spectroscopy)</w:t>
      </w:r>
      <w:r>
        <w:rPr>
          <w:rFonts w:cs="Arial"/>
          <w:bCs/>
          <w:i/>
          <w:szCs w:val="24"/>
        </w:rPr>
        <w:t xml:space="preserve">- </w:t>
      </w:r>
      <w:r w:rsidR="006A7933">
        <w:t>Espectroscopia de energia d</w:t>
      </w:r>
      <w:r w:rsidR="00F6004B">
        <w:t>ispersiva</w:t>
      </w:r>
    </w:p>
    <w:p w:rsidR="002D0223" w:rsidRDefault="002D0223" w:rsidP="007D2C26">
      <w:pPr>
        <w:spacing w:line="360" w:lineRule="auto"/>
        <w:rPr>
          <w:rFonts w:cs="Arial"/>
          <w:bCs/>
          <w:i/>
          <w:szCs w:val="24"/>
        </w:rPr>
      </w:pPr>
      <w:r>
        <w:rPr>
          <w:rFonts w:cs="Arial"/>
          <w:bCs/>
          <w:i/>
          <w:szCs w:val="24"/>
        </w:rPr>
        <w:t>EPR</w:t>
      </w:r>
      <w:r w:rsidR="00652906">
        <w:rPr>
          <w:rFonts w:cs="Arial"/>
          <w:bCs/>
          <w:i/>
          <w:szCs w:val="24"/>
        </w:rPr>
        <w:t xml:space="preserve"> (Equivalent Parallel Resista</w:t>
      </w:r>
      <w:r w:rsidR="00066D9C">
        <w:rPr>
          <w:rFonts w:cs="Arial"/>
          <w:bCs/>
          <w:i/>
          <w:szCs w:val="24"/>
        </w:rPr>
        <w:t>nce)</w:t>
      </w:r>
      <w:r w:rsidR="002A5112">
        <w:rPr>
          <w:rFonts w:cs="Arial"/>
          <w:bCs/>
          <w:i/>
          <w:szCs w:val="24"/>
        </w:rPr>
        <w:t xml:space="preserve"> – </w:t>
      </w:r>
      <w:r w:rsidR="002A5112" w:rsidRPr="00B22559">
        <w:rPr>
          <w:rFonts w:cs="Arial"/>
          <w:bCs/>
          <w:szCs w:val="24"/>
        </w:rPr>
        <w:t>Resistencia equiva</w:t>
      </w:r>
      <w:r w:rsidR="006A7933">
        <w:rPr>
          <w:rFonts w:cs="Arial"/>
          <w:bCs/>
          <w:szCs w:val="24"/>
        </w:rPr>
        <w:t>lente em p</w:t>
      </w:r>
      <w:r w:rsidR="002A5112" w:rsidRPr="00B22559">
        <w:rPr>
          <w:rFonts w:cs="Arial"/>
          <w:bCs/>
          <w:szCs w:val="24"/>
        </w:rPr>
        <w:t>aralelo</w:t>
      </w:r>
      <w:r w:rsidR="002A5112">
        <w:rPr>
          <w:rFonts w:cs="Arial"/>
          <w:bCs/>
          <w:i/>
          <w:szCs w:val="24"/>
        </w:rPr>
        <w:t xml:space="preserve"> </w:t>
      </w:r>
    </w:p>
    <w:p w:rsidR="002D0223" w:rsidRDefault="002D0223" w:rsidP="007D2C26">
      <w:pPr>
        <w:spacing w:line="360" w:lineRule="auto"/>
        <w:rPr>
          <w:rFonts w:cs="Arial"/>
          <w:bCs/>
          <w:i/>
          <w:szCs w:val="24"/>
        </w:rPr>
      </w:pPr>
      <w:r>
        <w:rPr>
          <w:rFonts w:cs="Arial"/>
          <w:bCs/>
          <w:i/>
          <w:szCs w:val="24"/>
        </w:rPr>
        <w:t>ESR</w:t>
      </w:r>
      <w:r w:rsidR="00066D9C">
        <w:rPr>
          <w:rFonts w:cs="Arial"/>
          <w:bCs/>
          <w:i/>
          <w:szCs w:val="24"/>
        </w:rPr>
        <w:t xml:space="preserve"> (Equivalent Serie</w:t>
      </w:r>
      <w:r w:rsidR="00652906">
        <w:rPr>
          <w:rFonts w:cs="Arial"/>
          <w:bCs/>
          <w:i/>
          <w:szCs w:val="24"/>
        </w:rPr>
        <w:t>s Resista</w:t>
      </w:r>
      <w:r w:rsidR="00066D9C">
        <w:rPr>
          <w:rFonts w:cs="Arial"/>
          <w:bCs/>
          <w:i/>
          <w:szCs w:val="24"/>
        </w:rPr>
        <w:t>nce)</w:t>
      </w:r>
      <w:r w:rsidR="002A5112">
        <w:rPr>
          <w:rFonts w:cs="Arial"/>
          <w:bCs/>
          <w:i/>
          <w:szCs w:val="24"/>
        </w:rPr>
        <w:t xml:space="preserve"> </w:t>
      </w:r>
      <w:r>
        <w:rPr>
          <w:rFonts w:cs="Arial"/>
          <w:bCs/>
          <w:i/>
          <w:szCs w:val="24"/>
        </w:rPr>
        <w:t>-</w:t>
      </w:r>
      <w:r w:rsidR="002A5112" w:rsidRPr="002A5112">
        <w:rPr>
          <w:rFonts w:cs="Arial"/>
          <w:bCs/>
          <w:i/>
          <w:szCs w:val="24"/>
        </w:rPr>
        <w:t xml:space="preserve"> </w:t>
      </w:r>
      <w:r w:rsidR="006A7933">
        <w:rPr>
          <w:rFonts w:cs="Arial"/>
          <w:bCs/>
          <w:szCs w:val="24"/>
        </w:rPr>
        <w:t>Resistencia equivalente em s</w:t>
      </w:r>
      <w:r w:rsidR="002A5112" w:rsidRPr="00B22559">
        <w:rPr>
          <w:rFonts w:cs="Arial"/>
          <w:bCs/>
          <w:szCs w:val="24"/>
        </w:rPr>
        <w:t>érie</w:t>
      </w:r>
    </w:p>
    <w:p w:rsidR="002D0223" w:rsidRDefault="002A5112" w:rsidP="002D0223">
      <w:pPr>
        <w:spacing w:line="360" w:lineRule="auto"/>
        <w:rPr>
          <w:rFonts w:cs="Arial"/>
          <w:bCs/>
          <w:i/>
          <w:szCs w:val="24"/>
        </w:rPr>
      </w:pPr>
      <w:r>
        <w:rPr>
          <w:rFonts w:cs="Arial"/>
          <w:bCs/>
          <w:i/>
          <w:szCs w:val="24"/>
        </w:rPr>
        <w:t>e</w:t>
      </w:r>
      <w:r w:rsidR="002D0223">
        <w:rPr>
          <w:rFonts w:cs="Arial"/>
          <w:bCs/>
          <w:i/>
          <w:szCs w:val="24"/>
        </w:rPr>
        <w:t>xp</w:t>
      </w:r>
      <w:r>
        <w:rPr>
          <w:rFonts w:cs="Arial"/>
          <w:bCs/>
          <w:i/>
          <w:szCs w:val="24"/>
        </w:rPr>
        <w:t xml:space="preserve"> – </w:t>
      </w:r>
      <w:r w:rsidRPr="00B22559">
        <w:rPr>
          <w:rFonts w:cs="Arial"/>
          <w:bCs/>
          <w:szCs w:val="24"/>
        </w:rPr>
        <w:t xml:space="preserve">Expoente </w:t>
      </w:r>
    </w:p>
    <w:p w:rsidR="002D0223" w:rsidRDefault="002D0223" w:rsidP="002D0223">
      <w:pPr>
        <w:spacing w:line="360" w:lineRule="auto"/>
        <w:rPr>
          <w:rFonts w:cs="Arial"/>
          <w:bCs/>
          <w:i/>
          <w:szCs w:val="24"/>
        </w:rPr>
      </w:pPr>
      <w:r>
        <w:rPr>
          <w:rFonts w:cs="Arial"/>
          <w:bCs/>
          <w:i/>
          <w:szCs w:val="24"/>
        </w:rPr>
        <w:t>i</w:t>
      </w:r>
      <w:r w:rsidR="002A5112">
        <w:rPr>
          <w:rFonts w:cs="Arial"/>
          <w:bCs/>
          <w:i/>
          <w:szCs w:val="24"/>
        </w:rPr>
        <w:t xml:space="preserve"> – </w:t>
      </w:r>
      <w:r w:rsidR="002A5112" w:rsidRPr="00B22559">
        <w:rPr>
          <w:rFonts w:cs="Arial"/>
          <w:bCs/>
          <w:szCs w:val="24"/>
        </w:rPr>
        <w:t>Corrente</w:t>
      </w:r>
      <w:r w:rsidR="002A5112">
        <w:rPr>
          <w:rFonts w:cs="Arial"/>
          <w:bCs/>
          <w:i/>
          <w:szCs w:val="24"/>
        </w:rPr>
        <w:t xml:space="preserve"> </w:t>
      </w:r>
    </w:p>
    <w:p w:rsidR="000D6C91" w:rsidRDefault="000D6C91" w:rsidP="000D6C91">
      <w:pPr>
        <w:spacing w:line="360" w:lineRule="auto"/>
        <w:rPr>
          <w:rFonts w:cs="Arial"/>
          <w:bCs/>
          <w:i/>
          <w:szCs w:val="24"/>
        </w:rPr>
      </w:pPr>
      <w:r w:rsidRPr="000D6C91">
        <w:rPr>
          <w:i/>
          <w:szCs w:val="24"/>
        </w:rPr>
        <w:t>i(V)</w:t>
      </w:r>
      <w:r>
        <w:rPr>
          <w:szCs w:val="24"/>
        </w:rPr>
        <w:t xml:space="preserve"> - Área da curva</w:t>
      </w:r>
    </w:p>
    <w:p w:rsidR="002D0223" w:rsidRDefault="002D0223" w:rsidP="002D0223">
      <w:pPr>
        <w:spacing w:line="360" w:lineRule="auto"/>
        <w:rPr>
          <w:rFonts w:cs="Arial"/>
          <w:bCs/>
          <w:i/>
          <w:szCs w:val="24"/>
        </w:rPr>
      </w:pPr>
      <w:r>
        <w:rPr>
          <w:rFonts w:cs="Arial"/>
          <w:bCs/>
          <w:i/>
          <w:szCs w:val="24"/>
        </w:rPr>
        <w:t>MEV</w:t>
      </w:r>
      <w:r w:rsidR="002A5112">
        <w:rPr>
          <w:rFonts w:cs="Arial"/>
          <w:bCs/>
          <w:i/>
          <w:szCs w:val="24"/>
        </w:rPr>
        <w:t xml:space="preserve"> – </w:t>
      </w:r>
      <w:r w:rsidR="006A7933">
        <w:rPr>
          <w:rFonts w:cs="Arial"/>
          <w:bCs/>
          <w:szCs w:val="24"/>
        </w:rPr>
        <w:t>Microscopia eletrônica de v</w:t>
      </w:r>
      <w:r w:rsidR="002A5112" w:rsidRPr="00B22559">
        <w:rPr>
          <w:rFonts w:cs="Arial"/>
          <w:bCs/>
          <w:szCs w:val="24"/>
        </w:rPr>
        <w:t>arredura</w:t>
      </w:r>
      <w:r w:rsidR="002A5112">
        <w:rPr>
          <w:rFonts w:cs="Arial"/>
          <w:bCs/>
          <w:i/>
          <w:szCs w:val="24"/>
        </w:rPr>
        <w:t xml:space="preserve"> </w:t>
      </w:r>
    </w:p>
    <w:p w:rsidR="002A5112" w:rsidRDefault="002A5112" w:rsidP="002A5112">
      <w:pPr>
        <w:spacing w:line="360" w:lineRule="auto"/>
        <w:rPr>
          <w:rFonts w:cs="Arial"/>
          <w:bCs/>
          <w:i/>
          <w:szCs w:val="24"/>
        </w:rPr>
      </w:pPr>
      <w:r>
        <w:rPr>
          <w:rFonts w:cs="Arial"/>
          <w:bCs/>
          <w:i/>
          <w:szCs w:val="24"/>
        </w:rPr>
        <w:t xml:space="preserve">Rp – </w:t>
      </w:r>
      <w:r w:rsidR="007E0835">
        <w:rPr>
          <w:rFonts w:cs="Arial"/>
          <w:bCs/>
          <w:szCs w:val="24"/>
        </w:rPr>
        <w:t>Resistê</w:t>
      </w:r>
      <w:r w:rsidRPr="00B22559">
        <w:rPr>
          <w:rFonts w:cs="Arial"/>
          <w:bCs/>
          <w:szCs w:val="24"/>
        </w:rPr>
        <w:t>ncia em paralelo</w:t>
      </w:r>
    </w:p>
    <w:p w:rsidR="002D0223" w:rsidRDefault="002D0223" w:rsidP="007D2C26">
      <w:pPr>
        <w:spacing w:line="360" w:lineRule="auto"/>
        <w:rPr>
          <w:rFonts w:cs="Arial"/>
          <w:bCs/>
          <w:i/>
          <w:szCs w:val="24"/>
        </w:rPr>
      </w:pPr>
      <w:r>
        <w:rPr>
          <w:rFonts w:cs="Arial"/>
          <w:bCs/>
          <w:i/>
          <w:szCs w:val="24"/>
        </w:rPr>
        <w:t>Ti</w:t>
      </w:r>
      <w:r w:rsidR="002A5112">
        <w:rPr>
          <w:rFonts w:cs="Arial"/>
          <w:bCs/>
          <w:i/>
          <w:szCs w:val="24"/>
        </w:rPr>
        <w:t xml:space="preserve"> – </w:t>
      </w:r>
      <w:r w:rsidR="002A5112" w:rsidRPr="00B22559">
        <w:rPr>
          <w:rFonts w:cs="Arial"/>
          <w:bCs/>
          <w:szCs w:val="24"/>
        </w:rPr>
        <w:t>Tempo inicial</w:t>
      </w:r>
    </w:p>
    <w:p w:rsidR="002D0223" w:rsidRDefault="002D0223" w:rsidP="007D2C26">
      <w:pPr>
        <w:spacing w:line="360" w:lineRule="auto"/>
        <w:rPr>
          <w:rFonts w:cs="Arial"/>
          <w:bCs/>
          <w:i/>
          <w:szCs w:val="24"/>
        </w:rPr>
      </w:pPr>
      <w:r>
        <w:rPr>
          <w:rFonts w:cs="Arial"/>
          <w:bCs/>
          <w:i/>
          <w:szCs w:val="24"/>
        </w:rPr>
        <w:t>Tf</w:t>
      </w:r>
      <w:r w:rsidR="002A5112">
        <w:rPr>
          <w:rFonts w:cs="Arial"/>
          <w:bCs/>
          <w:i/>
          <w:szCs w:val="24"/>
        </w:rPr>
        <w:t xml:space="preserve"> – </w:t>
      </w:r>
      <w:r w:rsidR="002A5112" w:rsidRPr="00B22559">
        <w:rPr>
          <w:rFonts w:cs="Arial"/>
          <w:bCs/>
          <w:szCs w:val="24"/>
        </w:rPr>
        <w:t>Tempo final</w:t>
      </w:r>
    </w:p>
    <w:p w:rsidR="002A5112" w:rsidRDefault="002A5112" w:rsidP="002A5112">
      <w:pPr>
        <w:spacing w:line="360" w:lineRule="auto"/>
        <w:rPr>
          <w:rFonts w:cs="Arial"/>
          <w:bCs/>
          <w:szCs w:val="24"/>
        </w:rPr>
      </w:pPr>
      <w:r>
        <w:rPr>
          <w:rFonts w:cs="Arial"/>
          <w:bCs/>
          <w:i/>
          <w:szCs w:val="24"/>
        </w:rPr>
        <w:t xml:space="preserve">V- </w:t>
      </w:r>
      <w:r w:rsidRPr="00B22559">
        <w:rPr>
          <w:rFonts w:cs="Arial"/>
          <w:bCs/>
          <w:szCs w:val="24"/>
        </w:rPr>
        <w:t>Tensão</w:t>
      </w:r>
    </w:p>
    <w:p w:rsidR="000D6C91" w:rsidRDefault="000D6C91" w:rsidP="000D6C91">
      <w:pPr>
        <w:spacing w:line="360" w:lineRule="auto"/>
        <w:rPr>
          <w:szCs w:val="24"/>
        </w:rPr>
      </w:pPr>
      <w:r w:rsidRPr="000D6C91">
        <w:rPr>
          <w:i/>
          <w:szCs w:val="24"/>
        </w:rPr>
        <w:t>v</w:t>
      </w:r>
      <w:r>
        <w:rPr>
          <w:szCs w:val="24"/>
        </w:rPr>
        <w:t xml:space="preserve"> - Velocidade de varredura </w:t>
      </w:r>
    </w:p>
    <w:p w:rsidR="002A5112" w:rsidRDefault="002A5112" w:rsidP="002A5112">
      <w:pPr>
        <w:spacing w:line="360" w:lineRule="auto"/>
        <w:rPr>
          <w:rFonts w:cs="Arial"/>
          <w:bCs/>
          <w:i/>
          <w:szCs w:val="24"/>
        </w:rPr>
      </w:pPr>
      <w:r>
        <w:rPr>
          <w:rFonts w:cs="Arial"/>
          <w:bCs/>
          <w:i/>
          <w:szCs w:val="24"/>
        </w:rPr>
        <w:t xml:space="preserve">VC- </w:t>
      </w:r>
      <w:r w:rsidRPr="00B22559">
        <w:rPr>
          <w:rFonts w:cs="Arial"/>
          <w:bCs/>
          <w:szCs w:val="24"/>
        </w:rPr>
        <w:t>Voltametria Cíclica</w:t>
      </w:r>
    </w:p>
    <w:p w:rsidR="002A5112" w:rsidRDefault="002A5112" w:rsidP="002A5112">
      <w:pPr>
        <w:spacing w:line="360" w:lineRule="auto"/>
        <w:rPr>
          <w:rFonts w:cs="Arial"/>
          <w:bCs/>
          <w:i/>
          <w:szCs w:val="24"/>
        </w:rPr>
      </w:pPr>
      <w:r>
        <w:rPr>
          <w:rFonts w:cs="Arial"/>
          <w:bCs/>
          <w:i/>
          <w:szCs w:val="24"/>
        </w:rPr>
        <w:t xml:space="preserve">Vf – </w:t>
      </w:r>
      <w:r w:rsidRPr="00B22559">
        <w:rPr>
          <w:rFonts w:cs="Arial"/>
          <w:bCs/>
          <w:szCs w:val="24"/>
        </w:rPr>
        <w:t>Tensão Final</w:t>
      </w:r>
      <w:r>
        <w:rPr>
          <w:rFonts w:cs="Arial"/>
          <w:bCs/>
          <w:i/>
          <w:szCs w:val="24"/>
        </w:rPr>
        <w:t xml:space="preserve">  </w:t>
      </w:r>
    </w:p>
    <w:p w:rsidR="002D0223" w:rsidRDefault="002D0223" w:rsidP="007D2C26">
      <w:pPr>
        <w:spacing w:line="360" w:lineRule="auto"/>
        <w:rPr>
          <w:rFonts w:cs="Arial"/>
          <w:bCs/>
          <w:i/>
          <w:szCs w:val="24"/>
        </w:rPr>
      </w:pPr>
      <w:r>
        <w:rPr>
          <w:rFonts w:cs="Arial"/>
          <w:bCs/>
          <w:i/>
          <w:szCs w:val="24"/>
        </w:rPr>
        <w:t>Vi</w:t>
      </w:r>
      <w:r w:rsidR="002A5112">
        <w:rPr>
          <w:rFonts w:cs="Arial"/>
          <w:bCs/>
          <w:i/>
          <w:szCs w:val="24"/>
        </w:rPr>
        <w:t xml:space="preserve"> – </w:t>
      </w:r>
      <w:r w:rsidR="002A5112" w:rsidRPr="00B22559">
        <w:rPr>
          <w:rFonts w:cs="Arial"/>
          <w:bCs/>
          <w:szCs w:val="24"/>
        </w:rPr>
        <w:t>Tensão inicial</w:t>
      </w:r>
      <w:r w:rsidR="002A5112">
        <w:rPr>
          <w:rFonts w:cs="Arial"/>
          <w:bCs/>
          <w:i/>
          <w:szCs w:val="24"/>
        </w:rPr>
        <w:t xml:space="preserve"> </w:t>
      </w:r>
    </w:p>
    <w:p w:rsidR="002A5112" w:rsidRDefault="002A5112" w:rsidP="002A5112">
      <w:pPr>
        <w:spacing w:line="360" w:lineRule="auto"/>
        <w:rPr>
          <w:rFonts w:cs="Arial"/>
          <w:bCs/>
          <w:i/>
          <w:szCs w:val="24"/>
        </w:rPr>
      </w:pPr>
      <w:r>
        <w:rPr>
          <w:rFonts w:cs="Arial"/>
          <w:bCs/>
          <w:i/>
          <w:szCs w:val="24"/>
        </w:rPr>
        <w:t xml:space="preserve">Vmin- </w:t>
      </w:r>
      <w:r w:rsidRPr="00B22559">
        <w:rPr>
          <w:rFonts w:cs="Arial"/>
          <w:bCs/>
          <w:szCs w:val="24"/>
        </w:rPr>
        <w:t>Tensão mínima</w:t>
      </w:r>
      <w:r>
        <w:rPr>
          <w:rFonts w:cs="Arial"/>
          <w:bCs/>
          <w:i/>
          <w:szCs w:val="24"/>
        </w:rPr>
        <w:t xml:space="preserve"> </w:t>
      </w:r>
    </w:p>
    <w:p w:rsidR="002D0223" w:rsidRDefault="002A5112" w:rsidP="007D2C26">
      <w:pPr>
        <w:spacing w:line="360" w:lineRule="auto"/>
        <w:rPr>
          <w:rFonts w:cs="Arial"/>
          <w:bCs/>
          <w:i/>
          <w:szCs w:val="24"/>
        </w:rPr>
      </w:pPr>
      <w:r>
        <w:rPr>
          <w:rFonts w:cs="Arial"/>
          <w:bCs/>
          <w:i/>
          <w:szCs w:val="24"/>
        </w:rPr>
        <w:t xml:space="preserve"> t – </w:t>
      </w:r>
      <w:r w:rsidRPr="00B22559">
        <w:rPr>
          <w:rFonts w:cs="Arial"/>
          <w:bCs/>
          <w:szCs w:val="24"/>
        </w:rPr>
        <w:t xml:space="preserve">Tempo </w:t>
      </w:r>
    </w:p>
    <w:p w:rsidR="002A5112" w:rsidRDefault="0052754A" w:rsidP="002A5112">
      <w:pPr>
        <w:spacing w:line="360" w:lineRule="auto"/>
        <w:rPr>
          <w:rFonts w:cs="Arial"/>
          <w:bCs/>
          <w:i/>
          <w:szCs w:val="24"/>
        </w:rPr>
      </w:pPr>
      <w:r>
        <w:rPr>
          <w:rFonts w:cs="Arial"/>
          <w:bCs/>
          <w:i/>
          <w:szCs w:val="24"/>
        </w:rPr>
        <w:t>TEATFB (</w:t>
      </w:r>
      <w:r w:rsidRPr="0052754A">
        <w:rPr>
          <w:rFonts w:cs="Arial"/>
          <w:bCs/>
          <w:i/>
          <w:szCs w:val="24"/>
        </w:rPr>
        <w:t>tetraethylammonium tetrafluoroborate</w:t>
      </w:r>
      <w:r>
        <w:rPr>
          <w:rFonts w:cs="Arial"/>
          <w:bCs/>
          <w:i/>
          <w:szCs w:val="24"/>
        </w:rPr>
        <w:t>)</w:t>
      </w:r>
      <w:r w:rsidRPr="0052754A">
        <w:rPr>
          <w:rFonts w:cs="Arial"/>
          <w:bCs/>
          <w:i/>
          <w:szCs w:val="24"/>
        </w:rPr>
        <w:t xml:space="preserve"> </w:t>
      </w:r>
      <w:r w:rsidR="00066D9C">
        <w:rPr>
          <w:rFonts w:cs="Arial"/>
          <w:bCs/>
          <w:i/>
          <w:szCs w:val="24"/>
        </w:rPr>
        <w:t xml:space="preserve"> </w:t>
      </w:r>
      <w:r w:rsidR="002A5112">
        <w:rPr>
          <w:rFonts w:cs="Arial"/>
          <w:bCs/>
          <w:i/>
          <w:szCs w:val="24"/>
        </w:rPr>
        <w:t xml:space="preserve">- </w:t>
      </w:r>
      <w:r w:rsidR="002A5112" w:rsidRPr="00B22559">
        <w:rPr>
          <w:rFonts w:cs="Arial"/>
          <w:bCs/>
          <w:szCs w:val="24"/>
        </w:rPr>
        <w:t>T</w:t>
      </w:r>
      <w:r w:rsidR="00066D9C">
        <w:rPr>
          <w:rFonts w:cs="Arial"/>
          <w:bCs/>
          <w:szCs w:val="24"/>
        </w:rPr>
        <w:t>etrafluoroborato de tetraetilamô</w:t>
      </w:r>
      <w:r w:rsidR="002A5112" w:rsidRPr="00B22559">
        <w:rPr>
          <w:rFonts w:cs="Arial"/>
          <w:bCs/>
          <w:szCs w:val="24"/>
        </w:rPr>
        <w:t>nio</w:t>
      </w:r>
      <w:r w:rsidR="002A5112">
        <w:rPr>
          <w:rFonts w:cs="Arial"/>
          <w:bCs/>
          <w:i/>
          <w:szCs w:val="24"/>
        </w:rPr>
        <w:t xml:space="preserve"> </w:t>
      </w:r>
    </w:p>
    <w:p w:rsidR="002D0223" w:rsidRDefault="002D0223" w:rsidP="007D2C26">
      <w:pPr>
        <w:spacing w:line="360" w:lineRule="auto"/>
        <w:rPr>
          <w:rFonts w:cs="Arial"/>
          <w:bCs/>
          <w:i/>
          <w:szCs w:val="24"/>
        </w:rPr>
      </w:pPr>
      <w:r>
        <w:rPr>
          <w:rFonts w:cs="Arial"/>
          <w:bCs/>
          <w:i/>
          <w:szCs w:val="24"/>
        </w:rPr>
        <w:t>Δt-</w:t>
      </w:r>
      <w:r w:rsidR="002A5112">
        <w:rPr>
          <w:rFonts w:cs="Arial"/>
          <w:bCs/>
          <w:i/>
          <w:szCs w:val="24"/>
        </w:rPr>
        <w:t xml:space="preserve"> </w:t>
      </w:r>
      <w:r w:rsidR="002A5112" w:rsidRPr="00B22559">
        <w:rPr>
          <w:rFonts w:cs="Arial"/>
          <w:bCs/>
          <w:szCs w:val="24"/>
        </w:rPr>
        <w:t>Variação do tempo</w:t>
      </w:r>
    </w:p>
    <w:p w:rsidR="002D0223" w:rsidRDefault="002D0223" w:rsidP="007D2C26">
      <w:pPr>
        <w:spacing w:line="360" w:lineRule="auto"/>
        <w:rPr>
          <w:rFonts w:cs="Arial"/>
          <w:bCs/>
          <w:szCs w:val="24"/>
        </w:rPr>
      </w:pPr>
      <w:r>
        <w:rPr>
          <w:rFonts w:cs="Arial"/>
          <w:bCs/>
          <w:i/>
          <w:szCs w:val="24"/>
        </w:rPr>
        <w:t>ΔV-</w:t>
      </w:r>
      <w:r w:rsidR="002A5112">
        <w:rPr>
          <w:rFonts w:cs="Arial"/>
          <w:bCs/>
          <w:i/>
          <w:szCs w:val="24"/>
        </w:rPr>
        <w:t xml:space="preserve"> </w:t>
      </w:r>
      <w:r w:rsidR="002A5112" w:rsidRPr="00B22559">
        <w:rPr>
          <w:rFonts w:cs="Arial"/>
          <w:bCs/>
          <w:szCs w:val="24"/>
        </w:rPr>
        <w:t xml:space="preserve">Variação da Tensão </w:t>
      </w:r>
    </w:p>
    <w:p w:rsidR="009B56A6" w:rsidRPr="00AE52BA" w:rsidRDefault="0045719E" w:rsidP="009B56A6">
      <w:pPr>
        <w:spacing w:line="360" w:lineRule="auto"/>
        <w:jc w:val="both"/>
        <w:rPr>
          <w:lang w:val="pt-PT"/>
        </w:rPr>
      </w:pPr>
      <w:hyperlink r:id="rId9" w:tooltip="Constante física" w:history="1">
        <w:r w:rsidR="009B56A6">
          <w:rPr>
            <w:rStyle w:val="Hyperlink"/>
            <w:rFonts w:cs="Arial"/>
            <w:i/>
            <w:iCs/>
            <w:color w:val="auto"/>
            <w:u w:val="none"/>
          </w:rPr>
          <w:t>Ɛ</w:t>
        </w:r>
        <w:r w:rsidR="009B56A6" w:rsidRPr="00AE52BA">
          <w:rPr>
            <w:rStyle w:val="Hyperlink"/>
            <w:i/>
            <w:iCs/>
            <w:color w:val="auto"/>
            <w:u w:val="none"/>
            <w:vertAlign w:val="subscript"/>
          </w:rPr>
          <w:t>0</w:t>
        </w:r>
      </w:hyperlink>
      <w:r w:rsidR="009B56A6" w:rsidRPr="00AE52BA">
        <w:rPr>
          <w:lang w:val="pt-PT"/>
        </w:rPr>
        <w:t xml:space="preserve"> </w:t>
      </w:r>
      <w:r w:rsidR="009B56A6">
        <w:rPr>
          <w:lang w:val="pt-PT"/>
        </w:rPr>
        <w:t>- P</w:t>
      </w:r>
      <w:r w:rsidR="009B56A6" w:rsidRPr="00AE52BA">
        <w:rPr>
          <w:lang w:val="pt-PT"/>
        </w:rPr>
        <w:t>ermissividade eletrostática do vácuo;</w:t>
      </w:r>
    </w:p>
    <w:p w:rsidR="009B56A6" w:rsidRDefault="009B56A6" w:rsidP="009B56A6">
      <w:pPr>
        <w:spacing w:line="360" w:lineRule="auto"/>
        <w:jc w:val="both"/>
        <w:rPr>
          <w:lang w:val="pt-PT"/>
        </w:rPr>
      </w:pPr>
      <w:r>
        <w:rPr>
          <w:rFonts w:cs="Arial"/>
          <w:i/>
          <w:iCs/>
          <w:lang w:val="pt-PT"/>
        </w:rPr>
        <w:t>Ɛ</w:t>
      </w:r>
      <w:r w:rsidRPr="00AE52BA">
        <w:rPr>
          <w:i/>
          <w:iCs/>
          <w:vertAlign w:val="subscript"/>
          <w:lang w:val="pt-PT"/>
        </w:rPr>
        <w:t>r</w:t>
      </w:r>
      <w:r>
        <w:rPr>
          <w:i/>
          <w:iCs/>
          <w:lang w:val="pt-PT"/>
        </w:rPr>
        <w:t xml:space="preserve"> -</w:t>
      </w:r>
      <w:r w:rsidRPr="00AE52BA">
        <w:rPr>
          <w:lang w:val="pt-PT"/>
        </w:rPr>
        <w:t xml:space="preserve"> </w:t>
      </w:r>
      <w:hyperlink r:id="rId10" w:tooltip="Constante dielétrica" w:history="1">
        <w:r>
          <w:rPr>
            <w:rStyle w:val="Hyperlink"/>
            <w:color w:val="auto"/>
            <w:u w:val="none"/>
            <w:lang w:val="pt-PT"/>
          </w:rPr>
          <w:t>C</w:t>
        </w:r>
        <w:r w:rsidRPr="00AE52BA">
          <w:rPr>
            <w:rStyle w:val="Hyperlink"/>
            <w:color w:val="auto"/>
            <w:u w:val="none"/>
            <w:lang w:val="pt-PT"/>
          </w:rPr>
          <w:t>onstante dielétrica</w:t>
        </w:r>
      </w:hyperlink>
      <w:r w:rsidRPr="00AE52BA">
        <w:rPr>
          <w:lang w:val="pt-PT"/>
        </w:rPr>
        <w:t xml:space="preserve"> ou permissividade relativa do isolante utilizado.</w:t>
      </w:r>
    </w:p>
    <w:p w:rsidR="00B22559" w:rsidRDefault="00B22559" w:rsidP="008311E4">
      <w:pPr>
        <w:spacing w:line="360" w:lineRule="auto"/>
        <w:jc w:val="both"/>
        <w:rPr>
          <w:rFonts w:cs="Arial"/>
          <w:bCs/>
          <w:i/>
          <w:szCs w:val="24"/>
        </w:rPr>
      </w:pPr>
    </w:p>
    <w:p w:rsidR="001E675B" w:rsidRDefault="001E675B" w:rsidP="008311E4">
      <w:pPr>
        <w:spacing w:line="360" w:lineRule="auto"/>
        <w:jc w:val="both"/>
        <w:rPr>
          <w:rFonts w:cs="Arial"/>
          <w:bCs/>
          <w:i/>
          <w:szCs w:val="24"/>
        </w:rPr>
      </w:pPr>
    </w:p>
    <w:p w:rsidR="001E675B" w:rsidRDefault="001E675B" w:rsidP="008311E4">
      <w:pPr>
        <w:spacing w:line="360" w:lineRule="auto"/>
        <w:jc w:val="both"/>
        <w:rPr>
          <w:rFonts w:cs="Arial"/>
          <w:bCs/>
          <w:i/>
          <w:szCs w:val="24"/>
        </w:rPr>
      </w:pPr>
    </w:p>
    <w:p w:rsidR="004423FC" w:rsidRDefault="004423FC" w:rsidP="008311E4">
      <w:pPr>
        <w:spacing w:line="360" w:lineRule="auto"/>
        <w:jc w:val="both"/>
        <w:rPr>
          <w:rFonts w:cs="Arial"/>
          <w:bCs/>
          <w:i/>
          <w:szCs w:val="24"/>
        </w:rPr>
      </w:pPr>
    </w:p>
    <w:p w:rsidR="0073172A" w:rsidRDefault="0073172A" w:rsidP="008311E4">
      <w:pPr>
        <w:spacing w:line="360" w:lineRule="auto"/>
        <w:jc w:val="both"/>
        <w:rPr>
          <w:rFonts w:cs="Arial"/>
          <w:bCs/>
          <w:i/>
          <w:szCs w:val="24"/>
        </w:rPr>
      </w:pPr>
    </w:p>
    <w:p w:rsidR="0056343C" w:rsidRDefault="0056343C" w:rsidP="008311E4">
      <w:pPr>
        <w:spacing w:line="360" w:lineRule="auto"/>
        <w:jc w:val="both"/>
        <w:rPr>
          <w:rFonts w:cs="Arial"/>
          <w:bCs/>
          <w:szCs w:val="24"/>
        </w:rPr>
      </w:pPr>
    </w:p>
    <w:p w:rsidR="009F558D" w:rsidRDefault="00576A51" w:rsidP="00243938">
      <w:pPr>
        <w:spacing w:line="360" w:lineRule="auto"/>
        <w:jc w:val="center"/>
        <w:rPr>
          <w:rFonts w:cs="Arial"/>
          <w:b/>
          <w:bCs/>
          <w:szCs w:val="24"/>
        </w:rPr>
      </w:pPr>
      <w:r>
        <w:rPr>
          <w:rFonts w:cs="Arial"/>
          <w:b/>
          <w:bCs/>
          <w:szCs w:val="24"/>
        </w:rPr>
        <w:t>RESUMO</w:t>
      </w:r>
    </w:p>
    <w:p w:rsidR="004423FC" w:rsidRDefault="004423FC" w:rsidP="00540698">
      <w:pPr>
        <w:spacing w:line="360" w:lineRule="auto"/>
        <w:jc w:val="both"/>
        <w:rPr>
          <w:rFonts w:cs="Arial"/>
          <w:b/>
          <w:bCs/>
          <w:szCs w:val="24"/>
        </w:rPr>
      </w:pPr>
    </w:p>
    <w:p w:rsidR="00576A51" w:rsidRDefault="009F558D" w:rsidP="004423FC">
      <w:pPr>
        <w:spacing w:line="360" w:lineRule="auto"/>
        <w:ind w:firstLine="708"/>
        <w:jc w:val="both"/>
        <w:rPr>
          <w:rFonts w:cs="Arial"/>
          <w:bCs/>
          <w:szCs w:val="24"/>
        </w:rPr>
      </w:pPr>
      <w:r w:rsidRPr="009F558D">
        <w:rPr>
          <w:szCs w:val="24"/>
        </w:rPr>
        <w:t>Neste trabalho foi feito um estudo da</w:t>
      </w:r>
      <w:r w:rsidR="002F259D">
        <w:rPr>
          <w:szCs w:val="24"/>
        </w:rPr>
        <w:t>s</w:t>
      </w:r>
      <w:r w:rsidRPr="009F558D">
        <w:rPr>
          <w:szCs w:val="24"/>
        </w:rPr>
        <w:t xml:space="preserve"> propriedades elétricas e </w:t>
      </w:r>
      <w:r w:rsidR="002F259D">
        <w:rPr>
          <w:szCs w:val="24"/>
        </w:rPr>
        <w:t xml:space="preserve">das </w:t>
      </w:r>
      <w:r w:rsidRPr="009F558D">
        <w:rPr>
          <w:szCs w:val="24"/>
        </w:rPr>
        <w:t>microestruturas de supercapacitores para arm</w:t>
      </w:r>
      <w:r w:rsidR="00EF5F6C">
        <w:rPr>
          <w:szCs w:val="24"/>
        </w:rPr>
        <w:t xml:space="preserve">azenamento de energia elétrica. </w:t>
      </w:r>
      <w:r w:rsidRPr="009F558D">
        <w:rPr>
          <w:szCs w:val="24"/>
        </w:rPr>
        <w:t>Os supercapacitores</w:t>
      </w:r>
      <w:r w:rsidR="002F259D">
        <w:rPr>
          <w:szCs w:val="24"/>
        </w:rPr>
        <w:t xml:space="preserve"> com capacitância nominal de 1 F/ 5,5 V e 10 F/ 2,7V</w:t>
      </w:r>
      <w:r w:rsidRPr="009F558D">
        <w:rPr>
          <w:szCs w:val="24"/>
        </w:rPr>
        <w:t xml:space="preserve"> foram carregados</w:t>
      </w:r>
      <w:r w:rsidR="00EF5F6C">
        <w:rPr>
          <w:szCs w:val="24"/>
        </w:rPr>
        <w:t xml:space="preserve"> até</w:t>
      </w:r>
      <w:r w:rsidR="002F259D">
        <w:rPr>
          <w:szCs w:val="24"/>
        </w:rPr>
        <w:t xml:space="preserve"> uma</w:t>
      </w:r>
      <w:r w:rsidR="00EF5F6C">
        <w:rPr>
          <w:szCs w:val="24"/>
        </w:rPr>
        <w:t xml:space="preserve"> </w:t>
      </w:r>
      <w:r w:rsidR="0096483E">
        <w:rPr>
          <w:rFonts w:cs="Arial"/>
          <w:bCs/>
          <w:szCs w:val="24"/>
        </w:rPr>
        <w:t>tensão máxima</w:t>
      </w:r>
      <w:r w:rsidR="002F259D">
        <w:rPr>
          <w:rFonts w:cs="Arial"/>
          <w:bCs/>
          <w:szCs w:val="24"/>
        </w:rPr>
        <w:t xml:space="preserve"> e</w:t>
      </w:r>
      <w:r w:rsidR="00EF5F6C">
        <w:rPr>
          <w:rFonts w:cs="Arial"/>
          <w:bCs/>
          <w:szCs w:val="24"/>
        </w:rPr>
        <w:t xml:space="preserve"> </w:t>
      </w:r>
      <w:r w:rsidRPr="009F558D">
        <w:rPr>
          <w:rFonts w:cs="Arial"/>
          <w:bCs/>
          <w:szCs w:val="24"/>
        </w:rPr>
        <w:t>mantidos nessa tensão</w:t>
      </w:r>
      <w:r w:rsidR="002F259D">
        <w:rPr>
          <w:rFonts w:cs="Arial"/>
          <w:bCs/>
          <w:szCs w:val="24"/>
        </w:rPr>
        <w:t xml:space="preserve"> por aproximadamente 30 minutos, e</w:t>
      </w:r>
      <w:r w:rsidRPr="009F558D">
        <w:rPr>
          <w:rFonts w:cs="Arial"/>
          <w:bCs/>
          <w:szCs w:val="24"/>
        </w:rPr>
        <w:t xml:space="preserve">m seguida foram desconectados da bateria e deixados para descarregar em temperatura ambiente </w:t>
      </w:r>
      <w:r w:rsidR="0096483E">
        <w:rPr>
          <w:rFonts w:cs="Arial"/>
          <w:bCs/>
          <w:szCs w:val="24"/>
        </w:rPr>
        <w:t>e posteriormente em te</w:t>
      </w:r>
      <w:r w:rsidR="002F259D">
        <w:rPr>
          <w:rFonts w:cs="Arial"/>
          <w:bCs/>
          <w:szCs w:val="24"/>
        </w:rPr>
        <w:t>mperatura de ap</w:t>
      </w:r>
      <w:r w:rsidR="00B016A8">
        <w:rPr>
          <w:rFonts w:cs="Arial"/>
          <w:bCs/>
          <w:szCs w:val="24"/>
        </w:rPr>
        <w:t>roximadamente 273 K</w:t>
      </w:r>
      <w:r w:rsidR="0096483E">
        <w:rPr>
          <w:rFonts w:cs="Arial"/>
          <w:bCs/>
          <w:szCs w:val="24"/>
        </w:rPr>
        <w:t xml:space="preserve"> por 24 dias. </w:t>
      </w:r>
      <w:r w:rsidRPr="009F558D">
        <w:rPr>
          <w:szCs w:val="24"/>
        </w:rPr>
        <w:t>Outro teste realizado</w:t>
      </w:r>
      <w:r w:rsidR="00EF5F6C">
        <w:rPr>
          <w:szCs w:val="24"/>
        </w:rPr>
        <w:t xml:space="preserve"> foi o </w:t>
      </w:r>
      <w:r w:rsidR="002F259D">
        <w:rPr>
          <w:szCs w:val="24"/>
        </w:rPr>
        <w:t>de voltametria c</w:t>
      </w:r>
      <w:r w:rsidRPr="009F558D">
        <w:rPr>
          <w:szCs w:val="24"/>
        </w:rPr>
        <w:t>íclica</w:t>
      </w:r>
      <w:r w:rsidR="00EF5F6C">
        <w:rPr>
          <w:szCs w:val="24"/>
        </w:rPr>
        <w:t xml:space="preserve"> (VC)</w:t>
      </w:r>
      <w:r w:rsidRPr="009F558D">
        <w:rPr>
          <w:szCs w:val="24"/>
        </w:rPr>
        <w:t xml:space="preserve"> com difere</w:t>
      </w:r>
      <w:r w:rsidR="0096483E">
        <w:rPr>
          <w:szCs w:val="24"/>
        </w:rPr>
        <w:t>ntes velocidades de varredura (</w:t>
      </w:r>
      <w:r w:rsidRPr="009F558D">
        <w:rPr>
          <w:szCs w:val="24"/>
        </w:rPr>
        <w:t>10, 20 e 50</w:t>
      </w:r>
      <w:r w:rsidR="00EF5F6C">
        <w:rPr>
          <w:szCs w:val="24"/>
        </w:rPr>
        <w:t xml:space="preserve"> </w:t>
      </w:r>
      <w:r w:rsidRPr="009F558D">
        <w:rPr>
          <w:szCs w:val="24"/>
        </w:rPr>
        <w:t>mV/</w:t>
      </w:r>
      <w:r w:rsidR="0096483E">
        <w:rPr>
          <w:szCs w:val="24"/>
        </w:rPr>
        <w:t>s</w:t>
      </w:r>
      <w:r w:rsidRPr="009F558D">
        <w:rPr>
          <w:szCs w:val="24"/>
        </w:rPr>
        <w:t>)</w:t>
      </w:r>
      <w:r w:rsidR="00EF5F6C">
        <w:rPr>
          <w:szCs w:val="24"/>
        </w:rPr>
        <w:t>.</w:t>
      </w:r>
      <w:r w:rsidRPr="009F558D">
        <w:rPr>
          <w:szCs w:val="24"/>
        </w:rPr>
        <w:t xml:space="preserve"> </w:t>
      </w:r>
      <w:r w:rsidR="002F259D">
        <w:rPr>
          <w:rFonts w:cs="Arial"/>
          <w:szCs w:val="24"/>
        </w:rPr>
        <w:t>Pode-se</w:t>
      </w:r>
      <w:r w:rsidR="00EF5F6C">
        <w:rPr>
          <w:rFonts w:cs="Arial"/>
          <w:szCs w:val="24"/>
        </w:rPr>
        <w:t xml:space="preserve"> notar que </w:t>
      </w:r>
      <w:r w:rsidR="00EF5F6C" w:rsidRPr="009F558D">
        <w:rPr>
          <w:rFonts w:cs="Arial"/>
          <w:szCs w:val="24"/>
        </w:rPr>
        <w:t>o</w:t>
      </w:r>
      <w:r w:rsidR="00EF5F6C" w:rsidRPr="009F558D">
        <w:rPr>
          <w:szCs w:val="24"/>
        </w:rPr>
        <w:t xml:space="preserve"> decaimento das curvas </w:t>
      </w:r>
      <w:r w:rsidR="00B016A8">
        <w:rPr>
          <w:szCs w:val="24"/>
        </w:rPr>
        <w:t xml:space="preserve">de descarga </w:t>
      </w:r>
      <w:r w:rsidR="00EF5F6C" w:rsidRPr="009F558D">
        <w:rPr>
          <w:szCs w:val="24"/>
        </w:rPr>
        <w:t>ficou menos acentuado</w:t>
      </w:r>
      <w:r w:rsidR="00EF5F6C">
        <w:rPr>
          <w:szCs w:val="24"/>
        </w:rPr>
        <w:t xml:space="preserve"> para os dois supercapacitores</w:t>
      </w:r>
      <w:r w:rsidR="00154981">
        <w:rPr>
          <w:szCs w:val="24"/>
        </w:rPr>
        <w:t xml:space="preserve"> </w:t>
      </w:r>
      <w:r w:rsidR="00B016A8">
        <w:rPr>
          <w:szCs w:val="24"/>
        </w:rPr>
        <w:t>à</w:t>
      </w:r>
      <w:r w:rsidR="00154981">
        <w:rPr>
          <w:szCs w:val="24"/>
        </w:rPr>
        <w:t xml:space="preserve"> tempe</w:t>
      </w:r>
      <w:r w:rsidR="00B016A8">
        <w:rPr>
          <w:szCs w:val="24"/>
        </w:rPr>
        <w:t>ratura de 273K</w:t>
      </w:r>
      <w:r w:rsidR="00154981">
        <w:rPr>
          <w:szCs w:val="24"/>
        </w:rPr>
        <w:t xml:space="preserve">. Entretanto o capacitor de 1 F teve decaimento menos acentuado para as duas temperaturas </w:t>
      </w:r>
      <w:r w:rsidRPr="009F558D">
        <w:rPr>
          <w:rFonts w:cs="Arial"/>
          <w:szCs w:val="24"/>
        </w:rPr>
        <w:t>se comparada ao capacitor de 10</w:t>
      </w:r>
      <w:r w:rsidR="00154981">
        <w:rPr>
          <w:rFonts w:cs="Arial"/>
          <w:szCs w:val="24"/>
        </w:rPr>
        <w:t xml:space="preserve"> </w:t>
      </w:r>
      <w:r w:rsidR="006E5FBC">
        <w:rPr>
          <w:rFonts w:cs="Arial"/>
          <w:szCs w:val="24"/>
        </w:rPr>
        <w:t>F,</w:t>
      </w:r>
      <w:r w:rsidRPr="009F558D">
        <w:rPr>
          <w:rFonts w:cs="Arial"/>
          <w:szCs w:val="24"/>
        </w:rPr>
        <w:t xml:space="preserve"> </w:t>
      </w:r>
      <w:r w:rsidR="006E5FBC">
        <w:rPr>
          <w:szCs w:val="24"/>
        </w:rPr>
        <w:t>o</w:t>
      </w:r>
      <w:r w:rsidRPr="009F558D">
        <w:rPr>
          <w:rFonts w:cs="Arial"/>
          <w:bCs/>
          <w:szCs w:val="24"/>
        </w:rPr>
        <w:t>bserva</w:t>
      </w:r>
      <w:r w:rsidR="0096483E">
        <w:rPr>
          <w:rFonts w:cs="Arial"/>
          <w:bCs/>
          <w:szCs w:val="24"/>
        </w:rPr>
        <w:t>mos</w:t>
      </w:r>
      <w:r w:rsidRPr="009F558D">
        <w:rPr>
          <w:rFonts w:cs="Arial"/>
          <w:bCs/>
          <w:szCs w:val="24"/>
        </w:rPr>
        <w:t xml:space="preserve"> que os valores de capacitância no</w:t>
      </w:r>
      <w:r w:rsidR="0096483E">
        <w:rPr>
          <w:rFonts w:cs="Arial"/>
          <w:bCs/>
          <w:szCs w:val="24"/>
        </w:rPr>
        <w:t xml:space="preserve">minal e </w:t>
      </w:r>
      <w:r w:rsidR="00154981">
        <w:rPr>
          <w:rFonts w:cs="Arial"/>
          <w:bCs/>
          <w:szCs w:val="24"/>
        </w:rPr>
        <w:t>real (</w:t>
      </w:r>
      <w:r w:rsidR="0096483E">
        <w:rPr>
          <w:rFonts w:cs="Arial"/>
          <w:bCs/>
          <w:szCs w:val="24"/>
        </w:rPr>
        <w:t>calculada</w:t>
      </w:r>
      <w:r w:rsidR="00154981">
        <w:rPr>
          <w:rFonts w:cs="Arial"/>
          <w:bCs/>
          <w:szCs w:val="24"/>
        </w:rPr>
        <w:t xml:space="preserve"> pelos dois métodos)</w:t>
      </w:r>
      <w:r w:rsidRPr="009F558D">
        <w:rPr>
          <w:rFonts w:cs="Arial"/>
          <w:bCs/>
          <w:szCs w:val="24"/>
        </w:rPr>
        <w:t xml:space="preserve"> são levemente divergentes</w:t>
      </w:r>
      <w:r w:rsidR="00154981">
        <w:rPr>
          <w:rFonts w:cs="Arial"/>
          <w:bCs/>
          <w:szCs w:val="24"/>
        </w:rPr>
        <w:t>,</w:t>
      </w:r>
      <w:r w:rsidR="0096483E">
        <w:rPr>
          <w:rFonts w:cs="Arial"/>
          <w:bCs/>
          <w:szCs w:val="24"/>
        </w:rPr>
        <w:t xml:space="preserve"> </w:t>
      </w:r>
      <w:r w:rsidR="00154981">
        <w:rPr>
          <w:rFonts w:cs="Arial"/>
          <w:bCs/>
          <w:szCs w:val="24"/>
        </w:rPr>
        <w:t>n</w:t>
      </w:r>
      <w:r w:rsidRPr="009F558D">
        <w:rPr>
          <w:rFonts w:cs="Arial"/>
          <w:bCs/>
          <w:szCs w:val="24"/>
        </w:rPr>
        <w:t>otamos que o supercapacitor</w:t>
      </w:r>
      <w:r w:rsidR="00154981">
        <w:rPr>
          <w:rFonts w:cs="Arial"/>
          <w:bCs/>
          <w:szCs w:val="24"/>
        </w:rPr>
        <w:t xml:space="preserve"> de 10 F</w:t>
      </w:r>
      <w:r w:rsidRPr="009F558D">
        <w:rPr>
          <w:rFonts w:cs="Arial"/>
          <w:bCs/>
          <w:szCs w:val="24"/>
        </w:rPr>
        <w:t xml:space="preserve"> apresenta menor valor de ESR</w:t>
      </w:r>
      <w:r w:rsidR="00B016A8">
        <w:rPr>
          <w:rFonts w:cs="Arial"/>
          <w:bCs/>
          <w:szCs w:val="24"/>
        </w:rPr>
        <w:t xml:space="preserve"> em comparação com o de 1 F</w:t>
      </w:r>
      <w:r w:rsidRPr="009F558D">
        <w:rPr>
          <w:rFonts w:cs="Arial"/>
          <w:bCs/>
          <w:szCs w:val="24"/>
        </w:rPr>
        <w:t xml:space="preserve"> e</w:t>
      </w:r>
      <w:r w:rsidR="00B016A8">
        <w:rPr>
          <w:rFonts w:cs="Arial"/>
          <w:bCs/>
          <w:szCs w:val="24"/>
        </w:rPr>
        <w:t xml:space="preserve"> este</w:t>
      </w:r>
      <w:r w:rsidR="00154981">
        <w:rPr>
          <w:rFonts w:cs="Arial"/>
          <w:bCs/>
          <w:szCs w:val="24"/>
        </w:rPr>
        <w:t xml:space="preserve"> possui valores de EPR maior</w:t>
      </w:r>
      <w:r w:rsidR="00B016A8">
        <w:rPr>
          <w:rFonts w:cs="Arial"/>
          <w:bCs/>
          <w:szCs w:val="24"/>
        </w:rPr>
        <w:t xml:space="preserve"> em comparação com o mesmo supercapacitor</w:t>
      </w:r>
      <w:r w:rsidRPr="009F558D">
        <w:rPr>
          <w:rFonts w:cs="Arial"/>
          <w:bCs/>
          <w:szCs w:val="24"/>
        </w:rPr>
        <w:t xml:space="preserve"> independentemente</w:t>
      </w:r>
      <w:r w:rsidR="00B016A8">
        <w:rPr>
          <w:rFonts w:cs="Arial"/>
          <w:bCs/>
          <w:szCs w:val="24"/>
        </w:rPr>
        <w:t xml:space="preserve"> da temperatura. Nos testes de voltametria c</w:t>
      </w:r>
      <w:r w:rsidRPr="009F558D">
        <w:rPr>
          <w:rFonts w:cs="Arial"/>
          <w:bCs/>
          <w:szCs w:val="24"/>
        </w:rPr>
        <w:t xml:space="preserve">íclica, o supercapacitor de </w:t>
      </w:r>
      <w:r w:rsidRPr="009F558D">
        <w:rPr>
          <w:rFonts w:cs="Arial"/>
          <w:szCs w:val="24"/>
          <w:shd w:val="clear" w:color="auto" w:fill="FFFFFF"/>
        </w:rPr>
        <w:t>10</w:t>
      </w:r>
      <w:r w:rsidR="00154981">
        <w:rPr>
          <w:rFonts w:cs="Arial"/>
          <w:szCs w:val="24"/>
          <w:shd w:val="clear" w:color="auto" w:fill="FFFFFF"/>
        </w:rPr>
        <w:t xml:space="preserve"> </w:t>
      </w:r>
      <w:r w:rsidRPr="009F558D">
        <w:rPr>
          <w:rFonts w:cs="Arial"/>
          <w:szCs w:val="24"/>
          <w:shd w:val="clear" w:color="auto" w:fill="FFFFFF"/>
        </w:rPr>
        <w:t>F mos</w:t>
      </w:r>
      <w:r w:rsidR="00B016A8">
        <w:rPr>
          <w:rFonts w:cs="Arial"/>
          <w:szCs w:val="24"/>
          <w:shd w:val="clear" w:color="auto" w:fill="FFFFFF"/>
        </w:rPr>
        <w:t xml:space="preserve">trou um comportamento muito </w:t>
      </w:r>
      <w:r w:rsidRPr="009F558D">
        <w:rPr>
          <w:rFonts w:cs="Arial"/>
          <w:szCs w:val="24"/>
          <w:shd w:val="clear" w:color="auto" w:fill="FFFFFF"/>
        </w:rPr>
        <w:t xml:space="preserve">próximo ao do supercapacitor ideal </w:t>
      </w:r>
      <w:r w:rsidR="00B016A8">
        <w:rPr>
          <w:rFonts w:cs="Arial"/>
          <w:szCs w:val="24"/>
          <w:shd w:val="clear" w:color="auto" w:fill="FFFFFF"/>
        </w:rPr>
        <w:t>(</w:t>
      </w:r>
      <w:r w:rsidRPr="009F558D">
        <w:rPr>
          <w:rFonts w:cs="Arial"/>
          <w:szCs w:val="24"/>
          <w:shd w:val="clear" w:color="auto" w:fill="FFFFFF"/>
        </w:rPr>
        <w:t>sem resistências internas</w:t>
      </w:r>
      <w:r w:rsidR="00154981">
        <w:rPr>
          <w:rFonts w:cs="Arial"/>
          <w:szCs w:val="24"/>
          <w:shd w:val="clear" w:color="auto" w:fill="FFFFFF"/>
        </w:rPr>
        <w:t xml:space="preserve">) </w:t>
      </w:r>
      <w:r w:rsidRPr="009F558D">
        <w:rPr>
          <w:rFonts w:cs="Arial"/>
          <w:szCs w:val="24"/>
          <w:shd w:val="clear" w:color="auto" w:fill="FFFFFF"/>
        </w:rPr>
        <w:t>se comparado ao capacitor de 1</w:t>
      </w:r>
      <w:r w:rsidR="00154981">
        <w:rPr>
          <w:rFonts w:cs="Arial"/>
          <w:szCs w:val="24"/>
          <w:shd w:val="clear" w:color="auto" w:fill="FFFFFF"/>
        </w:rPr>
        <w:t xml:space="preserve"> </w:t>
      </w:r>
      <w:r w:rsidRPr="009F558D">
        <w:rPr>
          <w:rFonts w:cs="Arial"/>
          <w:szCs w:val="24"/>
          <w:shd w:val="clear" w:color="auto" w:fill="FFFFFF"/>
        </w:rPr>
        <w:t>F</w:t>
      </w:r>
      <w:r w:rsidRPr="00B016A8">
        <w:rPr>
          <w:rFonts w:cs="Arial"/>
          <w:szCs w:val="24"/>
          <w:shd w:val="clear" w:color="auto" w:fill="FFFFFF"/>
        </w:rPr>
        <w:t xml:space="preserve">. </w:t>
      </w:r>
      <w:r w:rsidR="002F259D" w:rsidRPr="00B016A8">
        <w:rPr>
          <w:szCs w:val="24"/>
        </w:rPr>
        <w:t>O</w:t>
      </w:r>
      <w:r w:rsidR="002F259D" w:rsidRPr="00B016A8">
        <w:rPr>
          <w:rFonts w:cs="Arial"/>
          <w:bCs/>
          <w:szCs w:val="24"/>
        </w:rPr>
        <w:t xml:space="preserve"> estudo microestrutural e de composição foi realizado utilizando o </w:t>
      </w:r>
      <w:r w:rsidR="002F259D" w:rsidRPr="00B016A8">
        <w:rPr>
          <w:rFonts w:cs="Arial"/>
          <w:szCs w:val="24"/>
        </w:rPr>
        <w:t>microscópio eletrônico de varredura Hitachi Table Top TM3000</w:t>
      </w:r>
      <w:r w:rsidR="00B016A8">
        <w:rPr>
          <w:rFonts w:cs="Arial"/>
          <w:szCs w:val="24"/>
        </w:rPr>
        <w:t xml:space="preserve"> com EDS acoplado</w:t>
      </w:r>
      <w:r w:rsidR="002F259D">
        <w:rPr>
          <w:rFonts w:cs="Arial"/>
          <w:szCs w:val="24"/>
        </w:rPr>
        <w:t xml:space="preserve">. </w:t>
      </w:r>
      <w:r w:rsidR="00B016A8">
        <w:rPr>
          <w:rFonts w:cs="Arial"/>
          <w:szCs w:val="24"/>
        </w:rPr>
        <w:t xml:space="preserve">Mostrando uma </w:t>
      </w:r>
      <w:r w:rsidRPr="009F558D">
        <w:rPr>
          <w:rFonts w:cs="Arial"/>
          <w:szCs w:val="24"/>
          <w:shd w:val="clear" w:color="auto" w:fill="FFFFFF"/>
        </w:rPr>
        <w:t>morfologia semelhante</w:t>
      </w:r>
      <w:r w:rsidR="00B016A8">
        <w:rPr>
          <w:rFonts w:cs="Arial"/>
          <w:szCs w:val="24"/>
          <w:shd w:val="clear" w:color="auto" w:fill="FFFFFF"/>
        </w:rPr>
        <w:t xml:space="preserve"> para os dois supercapacitores e a</w:t>
      </w:r>
      <w:r w:rsidR="00154981">
        <w:rPr>
          <w:rFonts w:cs="Arial"/>
          <w:szCs w:val="24"/>
          <w:shd w:val="clear" w:color="auto" w:fill="FFFFFF"/>
        </w:rPr>
        <w:t>través da</w:t>
      </w:r>
      <w:r w:rsidRPr="009F558D">
        <w:rPr>
          <w:rFonts w:cs="Arial"/>
          <w:szCs w:val="24"/>
          <w:shd w:val="clear" w:color="auto" w:fill="FFFFFF"/>
        </w:rPr>
        <w:t xml:space="preserve"> análise de composição</w:t>
      </w:r>
      <w:r w:rsidR="00154981">
        <w:rPr>
          <w:rFonts w:cs="Arial"/>
          <w:szCs w:val="24"/>
          <w:shd w:val="clear" w:color="auto" w:fill="FFFFFF"/>
        </w:rPr>
        <w:t xml:space="preserve"> sugere-se</w:t>
      </w:r>
      <w:r w:rsidRPr="009F558D">
        <w:rPr>
          <w:rFonts w:cs="Arial"/>
          <w:szCs w:val="24"/>
          <w:shd w:val="clear" w:color="auto" w:fill="FFFFFF"/>
        </w:rPr>
        <w:t xml:space="preserve"> </w:t>
      </w:r>
      <w:r w:rsidR="00B016A8">
        <w:rPr>
          <w:rFonts w:cs="Arial"/>
          <w:szCs w:val="24"/>
          <w:shd w:val="clear" w:color="auto" w:fill="FFFFFF"/>
        </w:rPr>
        <w:t xml:space="preserve">que foi  utilizado </w:t>
      </w:r>
      <w:r w:rsidRPr="009F558D">
        <w:rPr>
          <w:rFonts w:cs="Arial"/>
          <w:bCs/>
          <w:szCs w:val="24"/>
        </w:rPr>
        <w:t>t</w:t>
      </w:r>
      <w:r w:rsidR="00154981">
        <w:rPr>
          <w:rFonts w:cs="Arial"/>
          <w:bCs/>
          <w:szCs w:val="24"/>
        </w:rPr>
        <w:t xml:space="preserve">etrafluoroborato de tetraetilamônio </w:t>
      </w:r>
      <w:r w:rsidR="004423FC">
        <w:rPr>
          <w:rFonts w:cs="Arial"/>
          <w:bCs/>
          <w:szCs w:val="24"/>
        </w:rPr>
        <w:t>(</w:t>
      </w:r>
      <w:r w:rsidR="004423FC">
        <w:rPr>
          <w:rFonts w:cs="Arial"/>
          <w:bCs/>
          <w:i/>
          <w:szCs w:val="24"/>
        </w:rPr>
        <w:t>TEATFB</w:t>
      </w:r>
      <w:r w:rsidR="004423FC">
        <w:rPr>
          <w:rFonts w:cs="Arial"/>
          <w:bCs/>
          <w:szCs w:val="24"/>
        </w:rPr>
        <w:t xml:space="preserve"> )</w:t>
      </w:r>
      <w:r w:rsidR="00154981">
        <w:rPr>
          <w:rFonts w:cs="Arial"/>
          <w:bCs/>
          <w:szCs w:val="24"/>
        </w:rPr>
        <w:t xml:space="preserve"> como </w:t>
      </w:r>
      <w:r w:rsidRPr="009F558D">
        <w:rPr>
          <w:rFonts w:cs="Arial"/>
          <w:bCs/>
          <w:szCs w:val="24"/>
        </w:rPr>
        <w:t xml:space="preserve">eletrólito. </w:t>
      </w:r>
    </w:p>
    <w:p w:rsidR="00F56AA1" w:rsidRDefault="00F56AA1" w:rsidP="00540698">
      <w:pPr>
        <w:spacing w:line="360" w:lineRule="auto"/>
        <w:jc w:val="both"/>
        <w:rPr>
          <w:rFonts w:cs="Arial"/>
          <w:bCs/>
          <w:szCs w:val="24"/>
        </w:rPr>
      </w:pPr>
    </w:p>
    <w:p w:rsidR="00F56AA1" w:rsidRDefault="00F56AA1" w:rsidP="00540698">
      <w:pPr>
        <w:spacing w:line="360" w:lineRule="auto"/>
        <w:jc w:val="both"/>
        <w:rPr>
          <w:rFonts w:cs="Arial"/>
          <w:bCs/>
          <w:szCs w:val="24"/>
        </w:rPr>
      </w:pPr>
    </w:p>
    <w:p w:rsidR="00F56AA1" w:rsidRDefault="00F56AA1" w:rsidP="00540698">
      <w:pPr>
        <w:spacing w:line="360" w:lineRule="auto"/>
        <w:jc w:val="both"/>
        <w:rPr>
          <w:rFonts w:cs="Arial"/>
          <w:bCs/>
          <w:szCs w:val="24"/>
        </w:rPr>
      </w:pPr>
    </w:p>
    <w:p w:rsidR="00B016A8" w:rsidRDefault="00B016A8" w:rsidP="00540698">
      <w:pPr>
        <w:spacing w:line="360" w:lineRule="auto"/>
        <w:jc w:val="both"/>
        <w:rPr>
          <w:rFonts w:cs="Arial"/>
          <w:bCs/>
          <w:szCs w:val="24"/>
        </w:rPr>
      </w:pPr>
    </w:p>
    <w:p w:rsidR="00900E47" w:rsidRDefault="00900E47" w:rsidP="00540698">
      <w:pPr>
        <w:spacing w:line="360" w:lineRule="auto"/>
        <w:jc w:val="both"/>
        <w:rPr>
          <w:rFonts w:cs="Arial"/>
          <w:bCs/>
          <w:szCs w:val="24"/>
        </w:rPr>
      </w:pPr>
    </w:p>
    <w:p w:rsidR="00F56AA1" w:rsidRPr="00540698" w:rsidRDefault="00F56AA1" w:rsidP="00540698">
      <w:pPr>
        <w:spacing w:line="360" w:lineRule="auto"/>
        <w:jc w:val="both"/>
        <w:rPr>
          <w:rFonts w:cs="Arial"/>
          <w:szCs w:val="24"/>
        </w:rPr>
      </w:pPr>
    </w:p>
    <w:p w:rsidR="00243938" w:rsidRDefault="00576A51" w:rsidP="00243938">
      <w:pPr>
        <w:tabs>
          <w:tab w:val="left" w:pos="1100"/>
          <w:tab w:val="left" w:pos="8360"/>
          <w:tab w:val="left" w:pos="8560"/>
          <w:tab w:val="left" w:pos="8600"/>
        </w:tabs>
        <w:spacing w:line="360" w:lineRule="auto"/>
        <w:ind w:right="-268"/>
        <w:jc w:val="center"/>
        <w:rPr>
          <w:rFonts w:cs="Arial"/>
          <w:b/>
          <w:szCs w:val="24"/>
        </w:rPr>
      </w:pPr>
      <w:r w:rsidRPr="00C944DD">
        <w:rPr>
          <w:rFonts w:cs="Arial"/>
          <w:b/>
          <w:szCs w:val="24"/>
        </w:rPr>
        <w:t xml:space="preserve">Palavras chave: Materiais elétricos, </w:t>
      </w:r>
      <w:r>
        <w:rPr>
          <w:rFonts w:cs="Arial"/>
          <w:b/>
          <w:szCs w:val="24"/>
        </w:rPr>
        <w:t>b</w:t>
      </w:r>
      <w:r w:rsidRPr="00C944DD">
        <w:rPr>
          <w:rFonts w:cs="Arial"/>
          <w:b/>
          <w:szCs w:val="24"/>
        </w:rPr>
        <w:t>aterias e supercapacitores</w:t>
      </w:r>
      <w:r>
        <w:rPr>
          <w:rFonts w:cs="Arial"/>
          <w:b/>
          <w:szCs w:val="24"/>
        </w:rPr>
        <w:t>.</w:t>
      </w:r>
    </w:p>
    <w:p w:rsidR="00540698" w:rsidRDefault="00540698" w:rsidP="00110AA7">
      <w:pPr>
        <w:tabs>
          <w:tab w:val="left" w:pos="1100"/>
          <w:tab w:val="left" w:pos="8360"/>
          <w:tab w:val="left" w:pos="8560"/>
          <w:tab w:val="left" w:pos="8600"/>
        </w:tabs>
        <w:spacing w:line="360" w:lineRule="auto"/>
        <w:ind w:right="-268"/>
        <w:rPr>
          <w:rFonts w:cs="Arial"/>
          <w:b/>
          <w:szCs w:val="24"/>
        </w:rPr>
      </w:pPr>
    </w:p>
    <w:p w:rsidR="000A2257" w:rsidRPr="00F11C8B" w:rsidRDefault="00F11C8B" w:rsidP="00243938">
      <w:pPr>
        <w:tabs>
          <w:tab w:val="left" w:pos="1100"/>
          <w:tab w:val="left" w:pos="8360"/>
          <w:tab w:val="left" w:pos="8560"/>
          <w:tab w:val="left" w:pos="8600"/>
        </w:tabs>
        <w:spacing w:line="360" w:lineRule="auto"/>
        <w:ind w:right="-268"/>
        <w:jc w:val="center"/>
        <w:rPr>
          <w:rFonts w:cs="Arial"/>
          <w:b/>
          <w:bCs/>
          <w:szCs w:val="24"/>
        </w:rPr>
      </w:pPr>
      <w:r>
        <w:rPr>
          <w:rFonts w:cs="Arial"/>
          <w:b/>
          <w:bCs/>
          <w:szCs w:val="24"/>
        </w:rPr>
        <w:t>SUMÁRIO</w:t>
      </w:r>
    </w:p>
    <w:p w:rsidR="000A2257" w:rsidRPr="00097A63" w:rsidRDefault="000A2257" w:rsidP="008311E4">
      <w:pPr>
        <w:spacing w:line="360" w:lineRule="auto"/>
        <w:rPr>
          <w:rFonts w:cs="Arial"/>
          <w:bCs/>
          <w:szCs w:val="24"/>
        </w:rPr>
      </w:pPr>
      <w:r w:rsidRPr="00097A63">
        <w:rPr>
          <w:rFonts w:cs="Arial"/>
          <w:bCs/>
          <w:szCs w:val="24"/>
        </w:rPr>
        <w:t>1 Introdução</w:t>
      </w:r>
      <w:r w:rsidR="003B64A1">
        <w:rPr>
          <w:rFonts w:cs="Arial"/>
          <w:bCs/>
          <w:szCs w:val="24"/>
        </w:rPr>
        <w:t>.......................................................................................................</w:t>
      </w:r>
      <w:r w:rsidR="003B0592">
        <w:rPr>
          <w:rFonts w:cs="Arial"/>
          <w:bCs/>
          <w:szCs w:val="24"/>
        </w:rPr>
        <w:t>10</w:t>
      </w:r>
    </w:p>
    <w:p w:rsidR="000A2257" w:rsidRPr="00097A63" w:rsidRDefault="00EC38AE" w:rsidP="008311E4">
      <w:pPr>
        <w:spacing w:line="360" w:lineRule="auto"/>
        <w:rPr>
          <w:rFonts w:cs="Arial"/>
          <w:bCs/>
          <w:szCs w:val="24"/>
        </w:rPr>
      </w:pPr>
      <w:r>
        <w:rPr>
          <w:rFonts w:cs="Arial"/>
          <w:bCs/>
          <w:szCs w:val="24"/>
        </w:rPr>
        <w:t xml:space="preserve">                       1.1</w:t>
      </w:r>
      <w:r w:rsidR="000A2257" w:rsidRPr="00097A63">
        <w:rPr>
          <w:rFonts w:cs="Arial"/>
          <w:bCs/>
          <w:szCs w:val="24"/>
        </w:rPr>
        <w:t xml:space="preserve"> Supercapacitores</w:t>
      </w:r>
      <w:r>
        <w:rPr>
          <w:rFonts w:cs="Arial"/>
          <w:bCs/>
          <w:szCs w:val="24"/>
        </w:rPr>
        <w:t>..........</w:t>
      </w:r>
      <w:r w:rsidR="003B64A1">
        <w:rPr>
          <w:rFonts w:cs="Arial"/>
          <w:bCs/>
          <w:szCs w:val="24"/>
        </w:rPr>
        <w:t>........................................................</w:t>
      </w:r>
      <w:r w:rsidR="003B0592">
        <w:rPr>
          <w:rFonts w:cs="Arial"/>
          <w:bCs/>
          <w:szCs w:val="24"/>
        </w:rPr>
        <w:t>11</w:t>
      </w:r>
    </w:p>
    <w:p w:rsidR="000A2257" w:rsidRPr="00097A63" w:rsidRDefault="00EC38AE" w:rsidP="008311E4">
      <w:pPr>
        <w:spacing w:line="360" w:lineRule="auto"/>
        <w:ind w:left="1570"/>
        <w:rPr>
          <w:rFonts w:cs="Arial"/>
          <w:bCs/>
          <w:szCs w:val="24"/>
        </w:rPr>
      </w:pPr>
      <w:r>
        <w:rPr>
          <w:rFonts w:cs="Arial"/>
          <w:bCs/>
          <w:szCs w:val="24"/>
        </w:rPr>
        <w:t xml:space="preserve">1.2 </w:t>
      </w:r>
      <w:r w:rsidR="000A2257" w:rsidRPr="00097A63">
        <w:rPr>
          <w:rFonts w:cs="Arial"/>
          <w:bCs/>
          <w:szCs w:val="24"/>
        </w:rPr>
        <w:t>Princípio de funcionamento</w:t>
      </w:r>
      <w:r w:rsidR="003B64A1">
        <w:rPr>
          <w:rFonts w:cs="Arial"/>
          <w:bCs/>
          <w:szCs w:val="24"/>
        </w:rPr>
        <w:t>..................................................</w:t>
      </w:r>
      <w:r w:rsidR="003B0592">
        <w:rPr>
          <w:rFonts w:cs="Arial"/>
          <w:bCs/>
          <w:szCs w:val="24"/>
        </w:rPr>
        <w:t>13</w:t>
      </w:r>
      <w:r w:rsidR="000A2257" w:rsidRPr="00097A63">
        <w:rPr>
          <w:rFonts w:cs="Arial"/>
          <w:bCs/>
          <w:szCs w:val="24"/>
        </w:rPr>
        <w:t xml:space="preserve"> </w:t>
      </w:r>
    </w:p>
    <w:p w:rsidR="000A2257" w:rsidRPr="00097A63" w:rsidRDefault="00EC38AE" w:rsidP="008311E4">
      <w:pPr>
        <w:spacing w:line="360" w:lineRule="auto"/>
        <w:ind w:left="1570"/>
        <w:rPr>
          <w:rFonts w:cs="Arial"/>
          <w:bCs/>
          <w:szCs w:val="24"/>
        </w:rPr>
      </w:pPr>
      <w:r>
        <w:rPr>
          <w:rFonts w:cs="Arial"/>
          <w:bCs/>
          <w:szCs w:val="24"/>
        </w:rPr>
        <w:t xml:space="preserve">1.3 </w:t>
      </w:r>
      <w:r w:rsidR="00BC69B4">
        <w:rPr>
          <w:rFonts w:cs="Arial"/>
          <w:bCs/>
          <w:szCs w:val="24"/>
        </w:rPr>
        <w:t>C</w:t>
      </w:r>
      <w:r w:rsidR="000A2257" w:rsidRPr="00097A63">
        <w:rPr>
          <w:rFonts w:cs="Arial"/>
          <w:bCs/>
          <w:szCs w:val="24"/>
        </w:rPr>
        <w:t>apacitores</w:t>
      </w:r>
      <w:r w:rsidR="00BC69B4">
        <w:rPr>
          <w:rFonts w:cs="Arial"/>
          <w:bCs/>
          <w:szCs w:val="24"/>
        </w:rPr>
        <w:t xml:space="preserve"> eletroquímicos</w:t>
      </w:r>
      <w:r w:rsidR="003B64A1">
        <w:rPr>
          <w:rFonts w:cs="Arial"/>
          <w:bCs/>
          <w:szCs w:val="24"/>
        </w:rPr>
        <w:t>..................................................</w:t>
      </w:r>
      <w:r w:rsidR="003B0592">
        <w:rPr>
          <w:rFonts w:cs="Arial"/>
          <w:bCs/>
          <w:szCs w:val="24"/>
        </w:rPr>
        <w:t>1</w:t>
      </w:r>
      <w:r w:rsidR="001E675B">
        <w:rPr>
          <w:rFonts w:cs="Arial"/>
          <w:bCs/>
          <w:szCs w:val="24"/>
        </w:rPr>
        <w:t>6</w:t>
      </w:r>
    </w:p>
    <w:p w:rsidR="000A2257" w:rsidRPr="00097A63" w:rsidRDefault="0067040C" w:rsidP="008311E4">
      <w:pPr>
        <w:spacing w:line="360" w:lineRule="auto"/>
        <w:rPr>
          <w:rFonts w:cs="Arial"/>
          <w:bCs/>
          <w:noProof/>
          <w:szCs w:val="24"/>
        </w:rPr>
      </w:pPr>
      <w:r>
        <w:rPr>
          <w:rFonts w:cs="Arial"/>
          <w:bCs/>
          <w:noProof/>
          <w:szCs w:val="24"/>
        </w:rPr>
        <w:t xml:space="preserve">                        </w:t>
      </w:r>
      <w:r w:rsidR="00EC38AE">
        <w:rPr>
          <w:rFonts w:cs="Arial"/>
          <w:bCs/>
          <w:noProof/>
          <w:szCs w:val="24"/>
        </w:rPr>
        <w:t>1.4</w:t>
      </w:r>
      <w:r w:rsidR="003B64A1">
        <w:rPr>
          <w:rFonts w:cs="Arial"/>
          <w:bCs/>
          <w:noProof/>
          <w:szCs w:val="24"/>
        </w:rPr>
        <w:t xml:space="preserve"> </w:t>
      </w:r>
      <w:r w:rsidR="005D05D3">
        <w:rPr>
          <w:rFonts w:cs="Arial"/>
          <w:bCs/>
          <w:noProof/>
          <w:szCs w:val="24"/>
        </w:rPr>
        <w:t>Vantagens e limitações dos s</w:t>
      </w:r>
      <w:r w:rsidR="000A2257" w:rsidRPr="00097A63">
        <w:rPr>
          <w:rFonts w:cs="Arial"/>
          <w:bCs/>
          <w:noProof/>
          <w:szCs w:val="24"/>
        </w:rPr>
        <w:t>upercapacitores</w:t>
      </w:r>
      <w:r w:rsidR="00CC5777">
        <w:rPr>
          <w:rFonts w:cs="Arial"/>
          <w:bCs/>
          <w:noProof/>
          <w:szCs w:val="24"/>
        </w:rPr>
        <w:t>....................17</w:t>
      </w:r>
    </w:p>
    <w:p w:rsidR="000A2257" w:rsidRPr="00097A63" w:rsidRDefault="00EC38AE" w:rsidP="008311E4">
      <w:pPr>
        <w:spacing w:line="360" w:lineRule="auto"/>
        <w:ind w:left="1570"/>
        <w:rPr>
          <w:rFonts w:cs="Arial"/>
          <w:bCs/>
          <w:noProof/>
          <w:szCs w:val="24"/>
        </w:rPr>
      </w:pPr>
      <w:r>
        <w:rPr>
          <w:rFonts w:cs="Arial"/>
          <w:bCs/>
          <w:noProof/>
          <w:szCs w:val="24"/>
        </w:rPr>
        <w:t>1.5</w:t>
      </w:r>
      <w:r w:rsidR="003B64A1">
        <w:rPr>
          <w:rFonts w:cs="Arial"/>
          <w:bCs/>
          <w:noProof/>
          <w:szCs w:val="24"/>
        </w:rPr>
        <w:t xml:space="preserve"> </w:t>
      </w:r>
      <w:r w:rsidR="000A2257" w:rsidRPr="00097A63">
        <w:rPr>
          <w:rFonts w:cs="Arial"/>
          <w:bCs/>
          <w:noProof/>
          <w:szCs w:val="24"/>
        </w:rPr>
        <w:t>Aplicações</w:t>
      </w:r>
      <w:r w:rsidR="003B64A1">
        <w:rPr>
          <w:rFonts w:cs="Arial"/>
          <w:bCs/>
          <w:noProof/>
          <w:szCs w:val="24"/>
        </w:rPr>
        <w:t>.............................................</w:t>
      </w:r>
      <w:r w:rsidR="003B0592">
        <w:rPr>
          <w:rFonts w:cs="Arial"/>
          <w:bCs/>
          <w:noProof/>
          <w:szCs w:val="24"/>
        </w:rPr>
        <w:t>...............................18</w:t>
      </w:r>
      <w:r w:rsidR="000A2257" w:rsidRPr="00097A63">
        <w:rPr>
          <w:rFonts w:cs="Arial"/>
          <w:bCs/>
          <w:noProof/>
          <w:szCs w:val="24"/>
        </w:rPr>
        <w:t xml:space="preserve"> </w:t>
      </w:r>
    </w:p>
    <w:p w:rsidR="00576A51" w:rsidRPr="00097A63" w:rsidRDefault="00EC38AE" w:rsidP="00576A51">
      <w:pPr>
        <w:spacing w:line="360" w:lineRule="auto"/>
        <w:rPr>
          <w:rFonts w:cs="Arial"/>
          <w:bCs/>
          <w:szCs w:val="24"/>
        </w:rPr>
      </w:pPr>
      <w:r>
        <w:rPr>
          <w:rFonts w:cs="Arial"/>
          <w:bCs/>
          <w:szCs w:val="24"/>
        </w:rPr>
        <w:t xml:space="preserve">2 </w:t>
      </w:r>
      <w:r w:rsidR="00576A51" w:rsidRPr="00097A63">
        <w:rPr>
          <w:rFonts w:cs="Arial"/>
          <w:bCs/>
          <w:szCs w:val="24"/>
        </w:rPr>
        <w:t>Objetivo</w:t>
      </w:r>
      <w:r w:rsidR="00110AA7">
        <w:rPr>
          <w:rFonts w:cs="Arial"/>
          <w:bCs/>
          <w:szCs w:val="24"/>
        </w:rPr>
        <w:t>s....</w:t>
      </w:r>
      <w:r w:rsidR="00576A51">
        <w:rPr>
          <w:rFonts w:cs="Arial"/>
          <w:bCs/>
          <w:szCs w:val="24"/>
        </w:rPr>
        <w:t>.......................................................................</w:t>
      </w:r>
      <w:r w:rsidR="00CC5777">
        <w:rPr>
          <w:rFonts w:cs="Arial"/>
          <w:bCs/>
          <w:szCs w:val="24"/>
        </w:rPr>
        <w:t>..............................18</w:t>
      </w:r>
    </w:p>
    <w:p w:rsidR="000A2257" w:rsidRPr="00097A63" w:rsidRDefault="00EC38AE" w:rsidP="008311E4">
      <w:pPr>
        <w:spacing w:line="360" w:lineRule="auto"/>
        <w:rPr>
          <w:rFonts w:cs="Arial"/>
          <w:bCs/>
          <w:szCs w:val="24"/>
        </w:rPr>
      </w:pPr>
      <w:r>
        <w:rPr>
          <w:rFonts w:cs="Arial"/>
          <w:bCs/>
          <w:szCs w:val="24"/>
        </w:rPr>
        <w:t>3</w:t>
      </w:r>
      <w:r w:rsidR="000A2257" w:rsidRPr="00097A63">
        <w:rPr>
          <w:rFonts w:cs="Arial"/>
          <w:bCs/>
          <w:szCs w:val="24"/>
        </w:rPr>
        <w:t xml:space="preserve"> Infraestrutura</w:t>
      </w:r>
      <w:r w:rsidR="003B64A1">
        <w:rPr>
          <w:rFonts w:cs="Arial"/>
          <w:bCs/>
          <w:szCs w:val="24"/>
        </w:rPr>
        <w:t>...................................................................................</w:t>
      </w:r>
      <w:r w:rsidR="00CC5777">
        <w:rPr>
          <w:rFonts w:cs="Arial"/>
          <w:bCs/>
          <w:szCs w:val="24"/>
        </w:rPr>
        <w:t>................19</w:t>
      </w:r>
      <w:r w:rsidR="000A2257" w:rsidRPr="00097A63">
        <w:rPr>
          <w:rFonts w:cs="Arial"/>
          <w:bCs/>
          <w:szCs w:val="24"/>
        </w:rPr>
        <w:t xml:space="preserve"> </w:t>
      </w:r>
    </w:p>
    <w:p w:rsidR="000A2257" w:rsidRPr="00097A63" w:rsidRDefault="00EC38AE" w:rsidP="008311E4">
      <w:pPr>
        <w:spacing w:line="360" w:lineRule="auto"/>
        <w:rPr>
          <w:rFonts w:cs="Arial"/>
          <w:bCs/>
          <w:szCs w:val="24"/>
        </w:rPr>
      </w:pPr>
      <w:r>
        <w:rPr>
          <w:rFonts w:cs="Arial"/>
          <w:bCs/>
          <w:szCs w:val="24"/>
        </w:rPr>
        <w:t>4</w:t>
      </w:r>
      <w:r w:rsidR="000A2257" w:rsidRPr="00097A63">
        <w:rPr>
          <w:rFonts w:cs="Arial"/>
          <w:bCs/>
          <w:szCs w:val="24"/>
        </w:rPr>
        <w:t xml:space="preserve"> Materiais e Instrumentação</w:t>
      </w:r>
      <w:r w:rsidR="003B64A1">
        <w:rPr>
          <w:rFonts w:cs="Arial"/>
          <w:bCs/>
          <w:szCs w:val="24"/>
        </w:rPr>
        <w:t>..............................................</w:t>
      </w:r>
      <w:r w:rsidR="003B0592">
        <w:rPr>
          <w:rFonts w:cs="Arial"/>
          <w:bCs/>
          <w:szCs w:val="24"/>
        </w:rPr>
        <w:t>.</w:t>
      </w:r>
      <w:r w:rsidR="00CC5777">
        <w:rPr>
          <w:rFonts w:cs="Arial"/>
          <w:bCs/>
          <w:szCs w:val="24"/>
        </w:rPr>
        <w:t>..............................19</w:t>
      </w:r>
      <w:r w:rsidR="000A2257" w:rsidRPr="00097A63">
        <w:rPr>
          <w:rFonts w:cs="Arial"/>
          <w:bCs/>
          <w:szCs w:val="24"/>
        </w:rPr>
        <w:t xml:space="preserve"> </w:t>
      </w:r>
    </w:p>
    <w:p w:rsidR="000A2257" w:rsidRPr="00097A63" w:rsidRDefault="00EC38AE" w:rsidP="008311E4">
      <w:pPr>
        <w:spacing w:line="360" w:lineRule="auto"/>
        <w:rPr>
          <w:rFonts w:cs="Arial"/>
          <w:bCs/>
          <w:szCs w:val="24"/>
        </w:rPr>
      </w:pPr>
      <w:r>
        <w:rPr>
          <w:rFonts w:cs="Arial"/>
          <w:bCs/>
          <w:szCs w:val="24"/>
        </w:rPr>
        <w:t>5</w:t>
      </w:r>
      <w:r w:rsidR="000A2257" w:rsidRPr="00097A63">
        <w:rPr>
          <w:rFonts w:cs="Arial"/>
          <w:bCs/>
          <w:szCs w:val="24"/>
        </w:rPr>
        <w:t xml:space="preserve"> Métodos</w:t>
      </w:r>
      <w:r w:rsidR="003B64A1">
        <w:rPr>
          <w:rFonts w:cs="Arial"/>
          <w:bCs/>
          <w:szCs w:val="24"/>
        </w:rPr>
        <w:t>...........................................................................</w:t>
      </w:r>
      <w:r w:rsidR="003B0592">
        <w:rPr>
          <w:rFonts w:cs="Arial"/>
          <w:bCs/>
          <w:szCs w:val="24"/>
        </w:rPr>
        <w:t>...............................20</w:t>
      </w:r>
    </w:p>
    <w:p w:rsidR="000A2257" w:rsidRPr="00097A63" w:rsidRDefault="00097A63" w:rsidP="008311E4">
      <w:pPr>
        <w:spacing w:line="360" w:lineRule="auto"/>
        <w:rPr>
          <w:rFonts w:cs="Arial"/>
          <w:bCs/>
          <w:szCs w:val="24"/>
        </w:rPr>
      </w:pPr>
      <w:r>
        <w:rPr>
          <w:rFonts w:cs="Arial"/>
          <w:bCs/>
          <w:szCs w:val="24"/>
        </w:rPr>
        <w:t xml:space="preserve">                      </w:t>
      </w:r>
      <w:r w:rsidR="00110AA7">
        <w:rPr>
          <w:rFonts w:cs="Arial"/>
          <w:bCs/>
          <w:szCs w:val="24"/>
        </w:rPr>
        <w:t>5.1</w:t>
      </w:r>
      <w:r w:rsidR="00C9347E">
        <w:rPr>
          <w:rFonts w:cs="Arial"/>
          <w:bCs/>
          <w:szCs w:val="24"/>
        </w:rPr>
        <w:t xml:space="preserve"> </w:t>
      </w:r>
      <w:r w:rsidR="00110AA7">
        <w:rPr>
          <w:rFonts w:cs="Arial"/>
          <w:bCs/>
          <w:szCs w:val="24"/>
        </w:rPr>
        <w:t>Autodescarga.</w:t>
      </w:r>
      <w:r w:rsidR="003B64A1">
        <w:rPr>
          <w:rFonts w:cs="Arial"/>
          <w:bCs/>
          <w:szCs w:val="24"/>
        </w:rPr>
        <w:t>.....................................................................</w:t>
      </w:r>
      <w:r w:rsidR="00C9347E">
        <w:rPr>
          <w:rFonts w:cs="Arial"/>
          <w:bCs/>
          <w:szCs w:val="24"/>
        </w:rPr>
        <w:t>..</w:t>
      </w:r>
      <w:r w:rsidR="003B0592">
        <w:rPr>
          <w:rFonts w:cs="Arial"/>
          <w:bCs/>
          <w:szCs w:val="24"/>
        </w:rPr>
        <w:t>.20</w:t>
      </w:r>
    </w:p>
    <w:p w:rsidR="000A2257" w:rsidRPr="00097A63" w:rsidRDefault="00110AA7" w:rsidP="008311E4">
      <w:pPr>
        <w:spacing w:line="360" w:lineRule="auto"/>
        <w:rPr>
          <w:rFonts w:cs="Arial"/>
          <w:bCs/>
          <w:szCs w:val="24"/>
        </w:rPr>
      </w:pPr>
      <w:r>
        <w:rPr>
          <w:rFonts w:cs="Arial"/>
          <w:bCs/>
          <w:szCs w:val="24"/>
        </w:rPr>
        <w:t xml:space="preserve">                      5.2</w:t>
      </w:r>
      <w:r w:rsidR="00097A63">
        <w:rPr>
          <w:rFonts w:cs="Arial"/>
          <w:bCs/>
          <w:szCs w:val="24"/>
        </w:rPr>
        <w:t xml:space="preserve"> </w:t>
      </w:r>
      <w:r>
        <w:rPr>
          <w:rFonts w:cs="Arial"/>
          <w:bCs/>
          <w:szCs w:val="24"/>
        </w:rPr>
        <w:t>Capacitância.....</w:t>
      </w:r>
      <w:r w:rsidR="003B64A1">
        <w:rPr>
          <w:rFonts w:cs="Arial"/>
          <w:bCs/>
          <w:szCs w:val="24"/>
        </w:rPr>
        <w:t>..................................................................</w:t>
      </w:r>
      <w:r w:rsidR="00C9347E">
        <w:rPr>
          <w:rFonts w:cs="Arial"/>
          <w:bCs/>
          <w:szCs w:val="24"/>
        </w:rPr>
        <w:t>..</w:t>
      </w:r>
      <w:r w:rsidR="00CC5777">
        <w:rPr>
          <w:rFonts w:cs="Arial"/>
          <w:bCs/>
          <w:szCs w:val="24"/>
        </w:rPr>
        <w:t>.20</w:t>
      </w:r>
    </w:p>
    <w:p w:rsidR="000A2257" w:rsidRPr="00097A63" w:rsidRDefault="00110AA7" w:rsidP="008311E4">
      <w:pPr>
        <w:spacing w:line="360" w:lineRule="auto"/>
        <w:ind w:left="785"/>
        <w:rPr>
          <w:rStyle w:val="Hyperlink"/>
          <w:color w:val="auto"/>
          <w:u w:val="none"/>
          <w:lang w:val="pt-PT"/>
        </w:rPr>
      </w:pPr>
      <w:r>
        <w:rPr>
          <w:lang w:val="pt-PT"/>
        </w:rPr>
        <w:t xml:space="preserve">          5.3</w:t>
      </w:r>
      <w:r w:rsidR="002C1653">
        <w:rPr>
          <w:lang w:val="pt-PT"/>
        </w:rPr>
        <w:t xml:space="preserve"> </w:t>
      </w:r>
      <w:r w:rsidR="000A2257" w:rsidRPr="00097A63">
        <w:rPr>
          <w:lang w:val="pt-PT"/>
        </w:rPr>
        <w:t xml:space="preserve">ESR  </w:t>
      </w:r>
      <w:r w:rsidR="000A2257" w:rsidRPr="00097A63">
        <w:rPr>
          <w:rStyle w:val="Hyperlink"/>
          <w:color w:val="auto"/>
          <w:u w:val="none"/>
        </w:rPr>
        <w:t>Resist</w:t>
      </w:r>
      <w:r w:rsidR="005F7688">
        <w:rPr>
          <w:rStyle w:val="Hyperlink"/>
          <w:color w:val="auto"/>
          <w:u w:val="none"/>
        </w:rPr>
        <w:t>ê</w:t>
      </w:r>
      <w:r w:rsidR="000A2257" w:rsidRPr="00097A63">
        <w:rPr>
          <w:rStyle w:val="Hyperlink"/>
          <w:color w:val="auto"/>
          <w:u w:val="none"/>
        </w:rPr>
        <w:t>ncia</w:t>
      </w:r>
      <w:r w:rsidR="006A7933">
        <w:rPr>
          <w:rStyle w:val="Hyperlink"/>
          <w:color w:val="auto"/>
          <w:u w:val="none"/>
        </w:rPr>
        <w:t xml:space="preserve"> e</w:t>
      </w:r>
      <w:r>
        <w:rPr>
          <w:rStyle w:val="Hyperlink"/>
          <w:color w:val="auto"/>
          <w:u w:val="none"/>
        </w:rPr>
        <w:t xml:space="preserve">quivalente em </w:t>
      </w:r>
      <w:r w:rsidR="006A7933">
        <w:rPr>
          <w:rStyle w:val="Hyperlink"/>
          <w:color w:val="auto"/>
          <w:u w:val="none"/>
        </w:rPr>
        <w:t>s</w:t>
      </w:r>
      <w:r>
        <w:rPr>
          <w:rStyle w:val="Hyperlink"/>
          <w:color w:val="auto"/>
          <w:u w:val="none"/>
        </w:rPr>
        <w:t>érie</w:t>
      </w:r>
      <w:r w:rsidR="003B64A1">
        <w:rPr>
          <w:rStyle w:val="Hyperlink"/>
          <w:color w:val="auto"/>
          <w:u w:val="none"/>
        </w:rPr>
        <w:t>..</w:t>
      </w:r>
      <w:r>
        <w:rPr>
          <w:rStyle w:val="Hyperlink"/>
          <w:color w:val="auto"/>
          <w:u w:val="none"/>
        </w:rPr>
        <w:t>........</w:t>
      </w:r>
      <w:r w:rsidR="002C1653">
        <w:rPr>
          <w:rStyle w:val="Hyperlink"/>
          <w:color w:val="auto"/>
          <w:u w:val="none"/>
        </w:rPr>
        <w:t>..................</w:t>
      </w:r>
      <w:r w:rsidR="006A7933">
        <w:rPr>
          <w:rStyle w:val="Hyperlink"/>
          <w:color w:val="auto"/>
          <w:u w:val="none"/>
        </w:rPr>
        <w:t>.</w:t>
      </w:r>
      <w:r w:rsidR="002C1653">
        <w:rPr>
          <w:rStyle w:val="Hyperlink"/>
          <w:color w:val="auto"/>
          <w:u w:val="none"/>
        </w:rPr>
        <w:t>.</w:t>
      </w:r>
      <w:r w:rsidR="00C9347E">
        <w:rPr>
          <w:rStyle w:val="Hyperlink"/>
          <w:color w:val="auto"/>
          <w:u w:val="none"/>
        </w:rPr>
        <w:t>..</w:t>
      </w:r>
      <w:r w:rsidR="003B0592">
        <w:rPr>
          <w:rStyle w:val="Hyperlink"/>
          <w:color w:val="auto"/>
          <w:u w:val="none"/>
        </w:rPr>
        <w:t>.22</w:t>
      </w:r>
    </w:p>
    <w:p w:rsidR="000A2257" w:rsidRPr="00097A63" w:rsidRDefault="003A627E" w:rsidP="008311E4">
      <w:pPr>
        <w:spacing w:line="360" w:lineRule="auto"/>
        <w:ind w:left="785"/>
        <w:rPr>
          <w:rStyle w:val="Hyperlink"/>
          <w:color w:val="auto"/>
          <w:u w:val="none"/>
        </w:rPr>
      </w:pPr>
      <w:r>
        <w:rPr>
          <w:lang w:val="pt-PT"/>
        </w:rPr>
        <w:t xml:space="preserve">          5.4</w:t>
      </w:r>
      <w:r w:rsidR="00097A63">
        <w:rPr>
          <w:lang w:val="pt-PT"/>
        </w:rPr>
        <w:t xml:space="preserve"> </w:t>
      </w:r>
      <w:r w:rsidR="000A2257" w:rsidRPr="00097A63">
        <w:rPr>
          <w:lang w:val="pt-PT"/>
        </w:rPr>
        <w:t>EPR  R</w:t>
      </w:r>
      <w:r w:rsidR="005F7688">
        <w:rPr>
          <w:rStyle w:val="Hyperlink"/>
          <w:color w:val="auto"/>
          <w:u w:val="none"/>
        </w:rPr>
        <w:t>esistê</w:t>
      </w:r>
      <w:r>
        <w:rPr>
          <w:rStyle w:val="Hyperlink"/>
          <w:color w:val="auto"/>
          <w:u w:val="none"/>
        </w:rPr>
        <w:t>ncia</w:t>
      </w:r>
      <w:r w:rsidR="006A7933">
        <w:rPr>
          <w:rStyle w:val="Hyperlink"/>
          <w:color w:val="auto"/>
          <w:u w:val="none"/>
        </w:rPr>
        <w:t xml:space="preserve"> equivalente em p</w:t>
      </w:r>
      <w:r w:rsidR="000A2257" w:rsidRPr="00097A63">
        <w:rPr>
          <w:rStyle w:val="Hyperlink"/>
          <w:color w:val="auto"/>
          <w:u w:val="none"/>
        </w:rPr>
        <w:t>aralelo</w:t>
      </w:r>
      <w:r>
        <w:rPr>
          <w:rStyle w:val="Hyperlink"/>
          <w:color w:val="auto"/>
          <w:u w:val="none"/>
        </w:rPr>
        <w:t>.....</w:t>
      </w:r>
      <w:r w:rsidR="003B64A1">
        <w:rPr>
          <w:rStyle w:val="Hyperlink"/>
          <w:color w:val="auto"/>
          <w:u w:val="none"/>
        </w:rPr>
        <w:t>................</w:t>
      </w:r>
      <w:r w:rsidR="006A7933">
        <w:rPr>
          <w:rStyle w:val="Hyperlink"/>
          <w:color w:val="auto"/>
          <w:u w:val="none"/>
        </w:rPr>
        <w:t>.</w:t>
      </w:r>
      <w:r w:rsidR="003B64A1">
        <w:rPr>
          <w:rStyle w:val="Hyperlink"/>
          <w:color w:val="auto"/>
          <w:u w:val="none"/>
        </w:rPr>
        <w:t>....</w:t>
      </w:r>
      <w:r w:rsidR="00C9347E">
        <w:rPr>
          <w:rStyle w:val="Hyperlink"/>
          <w:color w:val="auto"/>
          <w:u w:val="none"/>
        </w:rPr>
        <w:t>..</w:t>
      </w:r>
      <w:r w:rsidR="00CC5777">
        <w:rPr>
          <w:rStyle w:val="Hyperlink"/>
          <w:color w:val="auto"/>
          <w:u w:val="none"/>
        </w:rPr>
        <w:t>23</w:t>
      </w:r>
    </w:p>
    <w:p w:rsidR="000A2257" w:rsidRPr="00097A63" w:rsidRDefault="003A627E" w:rsidP="008311E4">
      <w:pPr>
        <w:spacing w:line="360" w:lineRule="auto"/>
        <w:ind w:left="785"/>
        <w:rPr>
          <w:rFonts w:cs="Arial"/>
          <w:bCs/>
          <w:szCs w:val="24"/>
        </w:rPr>
      </w:pPr>
      <w:r>
        <w:rPr>
          <w:rFonts w:cs="Arial"/>
          <w:bCs/>
          <w:szCs w:val="24"/>
        </w:rPr>
        <w:t xml:space="preserve">          5.5</w:t>
      </w:r>
      <w:r w:rsidR="00097A63">
        <w:rPr>
          <w:rFonts w:cs="Arial"/>
          <w:bCs/>
          <w:szCs w:val="24"/>
        </w:rPr>
        <w:t xml:space="preserve"> </w:t>
      </w:r>
      <w:r w:rsidR="000A2257" w:rsidRPr="00097A63">
        <w:rPr>
          <w:rFonts w:cs="Arial"/>
          <w:bCs/>
          <w:szCs w:val="24"/>
        </w:rPr>
        <w:t>Voltametria</w:t>
      </w:r>
      <w:r w:rsidR="003B64A1">
        <w:rPr>
          <w:rFonts w:cs="Arial"/>
          <w:bCs/>
          <w:szCs w:val="24"/>
        </w:rPr>
        <w:t>...........................................................................</w:t>
      </w:r>
      <w:r w:rsidR="00C9347E">
        <w:rPr>
          <w:rFonts w:cs="Arial"/>
          <w:bCs/>
          <w:szCs w:val="24"/>
        </w:rPr>
        <w:t>..</w:t>
      </w:r>
      <w:r w:rsidR="00CC5777">
        <w:rPr>
          <w:rFonts w:cs="Arial"/>
          <w:bCs/>
          <w:szCs w:val="24"/>
        </w:rPr>
        <w:t>24</w:t>
      </w:r>
      <w:r w:rsidR="000A2257" w:rsidRPr="00097A63">
        <w:rPr>
          <w:rFonts w:cs="Arial"/>
          <w:bCs/>
          <w:szCs w:val="24"/>
        </w:rPr>
        <w:t xml:space="preserve"> </w:t>
      </w:r>
    </w:p>
    <w:p w:rsidR="000A2257" w:rsidRPr="00097A63" w:rsidRDefault="003A627E" w:rsidP="006A7933">
      <w:pPr>
        <w:spacing w:line="360" w:lineRule="auto"/>
        <w:ind w:left="785"/>
        <w:rPr>
          <w:rFonts w:cs="Arial"/>
          <w:bCs/>
          <w:szCs w:val="24"/>
        </w:rPr>
      </w:pPr>
      <w:r>
        <w:rPr>
          <w:rFonts w:cs="Arial"/>
          <w:bCs/>
          <w:szCs w:val="24"/>
        </w:rPr>
        <w:t xml:space="preserve">          5.6</w:t>
      </w:r>
      <w:r w:rsidR="00097A63">
        <w:rPr>
          <w:rFonts w:cs="Arial"/>
          <w:bCs/>
          <w:szCs w:val="24"/>
        </w:rPr>
        <w:t xml:space="preserve"> </w:t>
      </w:r>
      <w:r w:rsidR="006A7933">
        <w:rPr>
          <w:rFonts w:cs="Arial"/>
          <w:bCs/>
          <w:szCs w:val="24"/>
        </w:rPr>
        <w:t>MEV Microscopia eletrônica de v</w:t>
      </w:r>
      <w:r w:rsidR="000A2257" w:rsidRPr="00097A63">
        <w:rPr>
          <w:rFonts w:cs="Arial"/>
          <w:bCs/>
          <w:szCs w:val="24"/>
        </w:rPr>
        <w:t>arredura</w:t>
      </w:r>
      <w:r w:rsidR="00BD5F07">
        <w:rPr>
          <w:rFonts w:cs="Arial"/>
          <w:bCs/>
          <w:szCs w:val="24"/>
        </w:rPr>
        <w:t xml:space="preserve"> e EDS</w:t>
      </w:r>
      <w:r>
        <w:rPr>
          <w:rFonts w:cs="Arial"/>
          <w:bCs/>
          <w:szCs w:val="24"/>
        </w:rPr>
        <w:t>......</w:t>
      </w:r>
      <w:r w:rsidR="002C1653">
        <w:rPr>
          <w:rFonts w:cs="Arial"/>
          <w:bCs/>
          <w:szCs w:val="24"/>
        </w:rPr>
        <w:t>.......</w:t>
      </w:r>
      <w:r w:rsidR="00C9347E">
        <w:rPr>
          <w:rFonts w:cs="Arial"/>
          <w:bCs/>
          <w:szCs w:val="24"/>
        </w:rPr>
        <w:t>..</w:t>
      </w:r>
      <w:r w:rsidR="006A7933">
        <w:rPr>
          <w:rFonts w:cs="Arial"/>
          <w:bCs/>
          <w:szCs w:val="24"/>
        </w:rPr>
        <w:t>.</w:t>
      </w:r>
      <w:r w:rsidR="00C9347E">
        <w:rPr>
          <w:rFonts w:cs="Arial"/>
          <w:bCs/>
          <w:szCs w:val="24"/>
        </w:rPr>
        <w:t>.</w:t>
      </w:r>
      <w:r w:rsidR="00CC5777">
        <w:rPr>
          <w:rFonts w:cs="Arial"/>
          <w:bCs/>
          <w:szCs w:val="24"/>
        </w:rPr>
        <w:t>.24</w:t>
      </w:r>
    </w:p>
    <w:p w:rsidR="000A2257" w:rsidRPr="00097A63" w:rsidRDefault="00EC38AE" w:rsidP="008311E4">
      <w:pPr>
        <w:spacing w:line="360" w:lineRule="auto"/>
        <w:rPr>
          <w:rStyle w:val="Hyperlink"/>
          <w:rFonts w:cs="Arial"/>
          <w:bCs/>
          <w:color w:val="auto"/>
          <w:szCs w:val="24"/>
          <w:u w:val="none"/>
        </w:rPr>
      </w:pPr>
      <w:r>
        <w:rPr>
          <w:rStyle w:val="Hyperlink"/>
          <w:rFonts w:cs="Arial"/>
          <w:bCs/>
          <w:color w:val="auto"/>
          <w:szCs w:val="24"/>
          <w:u w:val="none"/>
        </w:rPr>
        <w:t>6</w:t>
      </w:r>
      <w:r w:rsidR="00097A63">
        <w:rPr>
          <w:rStyle w:val="Hyperlink"/>
          <w:rFonts w:cs="Arial"/>
          <w:bCs/>
          <w:color w:val="auto"/>
          <w:szCs w:val="24"/>
          <w:u w:val="none"/>
        </w:rPr>
        <w:t xml:space="preserve"> </w:t>
      </w:r>
      <w:r w:rsidR="000A2257" w:rsidRPr="00097A63">
        <w:rPr>
          <w:rStyle w:val="Hyperlink"/>
          <w:rFonts w:cs="Arial"/>
          <w:bCs/>
          <w:color w:val="auto"/>
          <w:szCs w:val="24"/>
          <w:u w:val="none"/>
        </w:rPr>
        <w:t>Resultados</w:t>
      </w:r>
      <w:r w:rsidR="003A627E">
        <w:rPr>
          <w:rStyle w:val="Hyperlink"/>
          <w:rFonts w:cs="Arial"/>
          <w:bCs/>
          <w:color w:val="auto"/>
          <w:szCs w:val="24"/>
          <w:u w:val="none"/>
        </w:rPr>
        <w:t xml:space="preserve"> e Discussões</w:t>
      </w:r>
      <w:r w:rsidR="003B64A1">
        <w:rPr>
          <w:rStyle w:val="Hyperlink"/>
          <w:rFonts w:cs="Arial"/>
          <w:bCs/>
          <w:color w:val="auto"/>
          <w:szCs w:val="24"/>
          <w:u w:val="none"/>
        </w:rPr>
        <w:t>................................................................................</w:t>
      </w:r>
      <w:r w:rsidR="00CC5777">
        <w:rPr>
          <w:rStyle w:val="Hyperlink"/>
          <w:rFonts w:cs="Arial"/>
          <w:bCs/>
          <w:color w:val="auto"/>
          <w:szCs w:val="24"/>
          <w:u w:val="none"/>
        </w:rPr>
        <w:t>25</w:t>
      </w:r>
    </w:p>
    <w:p w:rsidR="000A2257" w:rsidRPr="00097A63" w:rsidRDefault="00097A63" w:rsidP="008311E4">
      <w:pPr>
        <w:spacing w:line="360" w:lineRule="auto"/>
        <w:rPr>
          <w:rStyle w:val="Hyperlink"/>
          <w:rFonts w:cs="Arial"/>
          <w:bCs/>
          <w:color w:val="auto"/>
          <w:szCs w:val="24"/>
          <w:u w:val="none"/>
        </w:rPr>
      </w:pPr>
      <w:r>
        <w:rPr>
          <w:rStyle w:val="Hyperlink"/>
          <w:rFonts w:cs="Arial"/>
          <w:bCs/>
          <w:color w:val="auto"/>
          <w:szCs w:val="24"/>
          <w:u w:val="none"/>
        </w:rPr>
        <w:t xml:space="preserve">                      </w:t>
      </w:r>
      <w:r w:rsidR="003A627E">
        <w:rPr>
          <w:rStyle w:val="Hyperlink"/>
          <w:rFonts w:cs="Arial"/>
          <w:bCs/>
          <w:color w:val="auto"/>
          <w:szCs w:val="24"/>
          <w:u w:val="none"/>
        </w:rPr>
        <w:t xml:space="preserve">6.1 </w:t>
      </w:r>
      <w:r w:rsidR="000A2257" w:rsidRPr="00097A63">
        <w:rPr>
          <w:rStyle w:val="Hyperlink"/>
          <w:rFonts w:cs="Arial"/>
          <w:bCs/>
          <w:color w:val="auto"/>
          <w:szCs w:val="24"/>
          <w:u w:val="none"/>
        </w:rPr>
        <w:t>Autodescarga</w:t>
      </w:r>
      <w:r w:rsidR="003A627E">
        <w:rPr>
          <w:rStyle w:val="Hyperlink"/>
          <w:rFonts w:cs="Arial"/>
          <w:bCs/>
          <w:color w:val="auto"/>
          <w:szCs w:val="24"/>
          <w:u w:val="none"/>
        </w:rPr>
        <w:t>...................</w:t>
      </w:r>
      <w:r w:rsidR="003B64A1">
        <w:rPr>
          <w:rStyle w:val="Hyperlink"/>
          <w:rFonts w:cs="Arial"/>
          <w:bCs/>
          <w:color w:val="auto"/>
          <w:szCs w:val="24"/>
          <w:u w:val="none"/>
        </w:rPr>
        <w:t>..................................................</w:t>
      </w:r>
      <w:r w:rsidR="00C9347E">
        <w:rPr>
          <w:rStyle w:val="Hyperlink"/>
          <w:rFonts w:cs="Arial"/>
          <w:bCs/>
          <w:color w:val="auto"/>
          <w:szCs w:val="24"/>
          <w:u w:val="none"/>
        </w:rPr>
        <w:t>..</w:t>
      </w:r>
      <w:r w:rsidR="003B64A1">
        <w:rPr>
          <w:rStyle w:val="Hyperlink"/>
          <w:rFonts w:cs="Arial"/>
          <w:bCs/>
          <w:color w:val="auto"/>
          <w:szCs w:val="24"/>
          <w:u w:val="none"/>
        </w:rPr>
        <w:t>..</w:t>
      </w:r>
      <w:r w:rsidR="00CC5777">
        <w:rPr>
          <w:rStyle w:val="Hyperlink"/>
          <w:rFonts w:cs="Arial"/>
          <w:bCs/>
          <w:color w:val="auto"/>
          <w:szCs w:val="24"/>
          <w:u w:val="none"/>
        </w:rPr>
        <w:t>25</w:t>
      </w:r>
    </w:p>
    <w:p w:rsidR="000A2257" w:rsidRPr="00097A63" w:rsidRDefault="003A627E" w:rsidP="008311E4">
      <w:pPr>
        <w:spacing w:line="360" w:lineRule="auto"/>
        <w:rPr>
          <w:rStyle w:val="Hyperlink"/>
          <w:rFonts w:cs="Arial"/>
          <w:bCs/>
          <w:color w:val="auto"/>
          <w:szCs w:val="24"/>
          <w:u w:val="none"/>
        </w:rPr>
      </w:pPr>
      <w:r>
        <w:rPr>
          <w:rStyle w:val="Hyperlink"/>
          <w:rFonts w:cs="Arial"/>
          <w:bCs/>
          <w:color w:val="auto"/>
          <w:szCs w:val="24"/>
          <w:u w:val="none"/>
        </w:rPr>
        <w:t xml:space="preserve">                      6.2</w:t>
      </w:r>
      <w:r w:rsidR="00097A63">
        <w:rPr>
          <w:rStyle w:val="Hyperlink"/>
          <w:rFonts w:cs="Arial"/>
          <w:bCs/>
          <w:color w:val="auto"/>
          <w:szCs w:val="24"/>
          <w:u w:val="none"/>
        </w:rPr>
        <w:t xml:space="preserve"> Capacitâ</w:t>
      </w:r>
      <w:r w:rsidR="00097A63" w:rsidRPr="00097A63">
        <w:rPr>
          <w:rStyle w:val="Hyperlink"/>
          <w:rFonts w:cs="Arial"/>
          <w:bCs/>
          <w:color w:val="auto"/>
          <w:szCs w:val="24"/>
          <w:u w:val="none"/>
        </w:rPr>
        <w:t>ncia</w:t>
      </w:r>
      <w:r>
        <w:rPr>
          <w:rStyle w:val="Hyperlink"/>
          <w:rFonts w:cs="Arial"/>
          <w:bCs/>
          <w:color w:val="auto"/>
          <w:szCs w:val="24"/>
          <w:u w:val="none"/>
        </w:rPr>
        <w:t>...................</w:t>
      </w:r>
      <w:r w:rsidR="003B64A1">
        <w:rPr>
          <w:rStyle w:val="Hyperlink"/>
          <w:rFonts w:cs="Arial"/>
          <w:bCs/>
          <w:color w:val="auto"/>
          <w:szCs w:val="24"/>
          <w:u w:val="none"/>
        </w:rPr>
        <w:t>...................................................</w:t>
      </w:r>
      <w:r w:rsidR="00C9347E">
        <w:rPr>
          <w:rStyle w:val="Hyperlink"/>
          <w:rFonts w:cs="Arial"/>
          <w:bCs/>
          <w:color w:val="auto"/>
          <w:szCs w:val="24"/>
          <w:u w:val="none"/>
        </w:rPr>
        <w:t>..</w:t>
      </w:r>
      <w:r w:rsidR="00CC5777">
        <w:rPr>
          <w:rStyle w:val="Hyperlink"/>
          <w:rFonts w:cs="Arial"/>
          <w:bCs/>
          <w:color w:val="auto"/>
          <w:szCs w:val="24"/>
          <w:u w:val="none"/>
        </w:rPr>
        <w:t>..27</w:t>
      </w:r>
    </w:p>
    <w:p w:rsidR="00097A63" w:rsidRPr="00097A63" w:rsidRDefault="00097A63" w:rsidP="008311E4">
      <w:pPr>
        <w:spacing w:line="360" w:lineRule="auto"/>
        <w:ind w:left="785"/>
        <w:rPr>
          <w:rStyle w:val="Hyperlink"/>
          <w:color w:val="auto"/>
          <w:u w:val="none"/>
          <w:lang w:val="pt-PT"/>
        </w:rPr>
      </w:pPr>
      <w:r>
        <w:rPr>
          <w:lang w:val="pt-PT"/>
        </w:rPr>
        <w:t xml:space="preserve">       </w:t>
      </w:r>
      <w:r w:rsidR="003A627E">
        <w:rPr>
          <w:lang w:val="pt-PT"/>
        </w:rPr>
        <w:t xml:space="preserve">   6.3</w:t>
      </w:r>
      <w:r>
        <w:rPr>
          <w:lang w:val="pt-PT"/>
        </w:rPr>
        <w:t xml:space="preserve"> </w:t>
      </w:r>
      <w:r w:rsidRPr="00097A63">
        <w:rPr>
          <w:lang w:val="pt-PT"/>
        </w:rPr>
        <w:t xml:space="preserve">ESR  </w:t>
      </w:r>
      <w:r w:rsidR="003A627E">
        <w:rPr>
          <w:rStyle w:val="Hyperlink"/>
          <w:color w:val="auto"/>
          <w:u w:val="none"/>
        </w:rPr>
        <w:t>Resistência</w:t>
      </w:r>
      <w:r w:rsidRPr="00097A63">
        <w:rPr>
          <w:rStyle w:val="Hyperlink"/>
          <w:color w:val="auto"/>
          <w:u w:val="none"/>
        </w:rPr>
        <w:t xml:space="preserve"> </w:t>
      </w:r>
      <w:r w:rsidR="006A7933">
        <w:rPr>
          <w:rStyle w:val="Hyperlink"/>
          <w:color w:val="auto"/>
          <w:u w:val="none"/>
        </w:rPr>
        <w:t>e</w:t>
      </w:r>
      <w:r w:rsidRPr="00097A63">
        <w:rPr>
          <w:rStyle w:val="Hyperlink"/>
          <w:color w:val="auto"/>
          <w:u w:val="none"/>
        </w:rPr>
        <w:t>quivalente</w:t>
      </w:r>
      <w:r w:rsidR="003A627E">
        <w:rPr>
          <w:rStyle w:val="Hyperlink"/>
          <w:color w:val="auto"/>
          <w:u w:val="none"/>
        </w:rPr>
        <w:t xml:space="preserve"> em </w:t>
      </w:r>
      <w:r w:rsidR="006A7933">
        <w:rPr>
          <w:rStyle w:val="Hyperlink"/>
          <w:color w:val="auto"/>
          <w:u w:val="none"/>
        </w:rPr>
        <w:t>s</w:t>
      </w:r>
      <w:r w:rsidR="003A627E">
        <w:rPr>
          <w:rStyle w:val="Hyperlink"/>
          <w:color w:val="auto"/>
          <w:u w:val="none"/>
        </w:rPr>
        <w:t>érie..............</w:t>
      </w:r>
      <w:r w:rsidR="003B64A1">
        <w:rPr>
          <w:rStyle w:val="Hyperlink"/>
          <w:color w:val="auto"/>
          <w:u w:val="none"/>
        </w:rPr>
        <w:t>....</w:t>
      </w:r>
      <w:r w:rsidR="006A7933">
        <w:rPr>
          <w:rStyle w:val="Hyperlink"/>
          <w:color w:val="auto"/>
          <w:u w:val="none"/>
        </w:rPr>
        <w:t>.</w:t>
      </w:r>
      <w:r w:rsidR="003B64A1">
        <w:rPr>
          <w:rStyle w:val="Hyperlink"/>
          <w:color w:val="auto"/>
          <w:u w:val="none"/>
        </w:rPr>
        <w:t>..........</w:t>
      </w:r>
      <w:r w:rsidR="00C9347E">
        <w:rPr>
          <w:rStyle w:val="Hyperlink"/>
          <w:color w:val="auto"/>
          <w:u w:val="none"/>
        </w:rPr>
        <w:t>..</w:t>
      </w:r>
      <w:r w:rsidR="003B0592">
        <w:rPr>
          <w:rStyle w:val="Hyperlink"/>
          <w:color w:val="auto"/>
          <w:u w:val="none"/>
        </w:rPr>
        <w:t>..</w:t>
      </w:r>
      <w:r w:rsidR="00CC5777">
        <w:rPr>
          <w:rStyle w:val="Hyperlink"/>
          <w:color w:val="auto"/>
          <w:u w:val="none"/>
        </w:rPr>
        <w:t>28</w:t>
      </w:r>
    </w:p>
    <w:p w:rsidR="00097A63" w:rsidRPr="00097A63" w:rsidRDefault="003A627E" w:rsidP="008311E4">
      <w:pPr>
        <w:spacing w:line="360" w:lineRule="auto"/>
        <w:ind w:left="785"/>
        <w:rPr>
          <w:rStyle w:val="Hyperlink"/>
          <w:color w:val="auto"/>
          <w:u w:val="none"/>
        </w:rPr>
      </w:pPr>
      <w:r>
        <w:rPr>
          <w:lang w:val="pt-PT"/>
        </w:rPr>
        <w:t xml:space="preserve">          6.4</w:t>
      </w:r>
      <w:r w:rsidR="00097A63">
        <w:rPr>
          <w:lang w:val="pt-PT"/>
        </w:rPr>
        <w:t xml:space="preserve"> </w:t>
      </w:r>
      <w:r w:rsidR="00097A63" w:rsidRPr="00097A63">
        <w:rPr>
          <w:lang w:val="pt-PT"/>
        </w:rPr>
        <w:t>EPR  R</w:t>
      </w:r>
      <w:r w:rsidR="005F7688">
        <w:rPr>
          <w:rStyle w:val="Hyperlink"/>
          <w:color w:val="auto"/>
          <w:u w:val="none"/>
        </w:rPr>
        <w:t>esistê</w:t>
      </w:r>
      <w:r>
        <w:rPr>
          <w:rStyle w:val="Hyperlink"/>
          <w:color w:val="auto"/>
          <w:u w:val="none"/>
        </w:rPr>
        <w:t>ncia</w:t>
      </w:r>
      <w:r w:rsidR="00097A63" w:rsidRPr="00097A63">
        <w:rPr>
          <w:rStyle w:val="Hyperlink"/>
          <w:color w:val="auto"/>
          <w:u w:val="none"/>
        </w:rPr>
        <w:t xml:space="preserve"> </w:t>
      </w:r>
      <w:r w:rsidR="006A7933">
        <w:rPr>
          <w:rStyle w:val="Hyperlink"/>
          <w:color w:val="auto"/>
          <w:u w:val="none"/>
        </w:rPr>
        <w:t>e</w:t>
      </w:r>
      <w:r w:rsidR="00097A63" w:rsidRPr="00097A63">
        <w:rPr>
          <w:rStyle w:val="Hyperlink"/>
          <w:color w:val="auto"/>
          <w:u w:val="none"/>
        </w:rPr>
        <w:t xml:space="preserve">quivalente em </w:t>
      </w:r>
      <w:r w:rsidR="006A7933">
        <w:rPr>
          <w:rStyle w:val="Hyperlink"/>
          <w:color w:val="auto"/>
          <w:u w:val="none"/>
        </w:rPr>
        <w:t>p</w:t>
      </w:r>
      <w:r w:rsidR="00097A63" w:rsidRPr="00097A63">
        <w:rPr>
          <w:rStyle w:val="Hyperlink"/>
          <w:color w:val="auto"/>
          <w:u w:val="none"/>
        </w:rPr>
        <w:t>aralelo</w:t>
      </w:r>
      <w:r>
        <w:rPr>
          <w:rStyle w:val="Hyperlink"/>
          <w:color w:val="auto"/>
          <w:u w:val="none"/>
        </w:rPr>
        <w:t>.........</w:t>
      </w:r>
      <w:r w:rsidR="003B64A1">
        <w:rPr>
          <w:rStyle w:val="Hyperlink"/>
          <w:color w:val="auto"/>
          <w:u w:val="none"/>
        </w:rPr>
        <w:t>.........</w:t>
      </w:r>
      <w:r w:rsidR="006A7933">
        <w:rPr>
          <w:rStyle w:val="Hyperlink"/>
          <w:color w:val="auto"/>
          <w:u w:val="none"/>
        </w:rPr>
        <w:t>.</w:t>
      </w:r>
      <w:r w:rsidR="003B64A1">
        <w:rPr>
          <w:rStyle w:val="Hyperlink"/>
          <w:color w:val="auto"/>
          <w:u w:val="none"/>
        </w:rPr>
        <w:t>.....</w:t>
      </w:r>
      <w:r w:rsidR="00C9347E">
        <w:rPr>
          <w:rStyle w:val="Hyperlink"/>
          <w:color w:val="auto"/>
          <w:u w:val="none"/>
        </w:rPr>
        <w:t>..</w:t>
      </w:r>
      <w:r w:rsidR="003B0592">
        <w:rPr>
          <w:rStyle w:val="Hyperlink"/>
          <w:color w:val="auto"/>
          <w:u w:val="none"/>
        </w:rPr>
        <w:t>..</w:t>
      </w:r>
      <w:r w:rsidR="00CC5777">
        <w:rPr>
          <w:rStyle w:val="Hyperlink"/>
          <w:color w:val="auto"/>
          <w:u w:val="none"/>
        </w:rPr>
        <w:t>29</w:t>
      </w:r>
    </w:p>
    <w:p w:rsidR="00097A63" w:rsidRPr="00097A63" w:rsidRDefault="003A627E" w:rsidP="008311E4">
      <w:pPr>
        <w:spacing w:line="360" w:lineRule="auto"/>
        <w:ind w:left="785"/>
        <w:rPr>
          <w:rFonts w:cs="Arial"/>
          <w:bCs/>
          <w:szCs w:val="24"/>
        </w:rPr>
      </w:pPr>
      <w:r>
        <w:rPr>
          <w:rFonts w:cs="Arial"/>
          <w:bCs/>
          <w:szCs w:val="24"/>
        </w:rPr>
        <w:t xml:space="preserve">          6.5</w:t>
      </w:r>
      <w:r w:rsidR="00097A63">
        <w:rPr>
          <w:rFonts w:cs="Arial"/>
          <w:bCs/>
          <w:szCs w:val="24"/>
        </w:rPr>
        <w:t xml:space="preserve"> </w:t>
      </w:r>
      <w:r w:rsidR="003B64A1">
        <w:rPr>
          <w:rFonts w:cs="Arial"/>
          <w:bCs/>
          <w:szCs w:val="24"/>
        </w:rPr>
        <w:t>Voltametria</w:t>
      </w:r>
      <w:r w:rsidR="006A7933">
        <w:rPr>
          <w:rFonts w:cs="Arial"/>
          <w:bCs/>
          <w:szCs w:val="24"/>
        </w:rPr>
        <w:t xml:space="preserve"> c</w:t>
      </w:r>
      <w:r w:rsidR="009B56A6">
        <w:rPr>
          <w:rFonts w:cs="Arial"/>
          <w:bCs/>
          <w:szCs w:val="24"/>
        </w:rPr>
        <w:t>íclica...</w:t>
      </w:r>
      <w:r>
        <w:rPr>
          <w:rFonts w:cs="Arial"/>
          <w:bCs/>
          <w:szCs w:val="24"/>
        </w:rPr>
        <w:t>........</w:t>
      </w:r>
      <w:r w:rsidR="003B64A1">
        <w:rPr>
          <w:rFonts w:cs="Arial"/>
          <w:bCs/>
          <w:szCs w:val="24"/>
        </w:rPr>
        <w:t>.................................................</w:t>
      </w:r>
      <w:r w:rsidR="006A7933">
        <w:rPr>
          <w:rFonts w:cs="Arial"/>
          <w:bCs/>
          <w:szCs w:val="24"/>
        </w:rPr>
        <w:t>.</w:t>
      </w:r>
      <w:r w:rsidR="003B64A1">
        <w:rPr>
          <w:rFonts w:cs="Arial"/>
          <w:bCs/>
          <w:szCs w:val="24"/>
        </w:rPr>
        <w:t>..</w:t>
      </w:r>
      <w:r w:rsidR="00C9347E">
        <w:rPr>
          <w:rFonts w:cs="Arial"/>
          <w:bCs/>
          <w:szCs w:val="24"/>
        </w:rPr>
        <w:t>..</w:t>
      </w:r>
      <w:r w:rsidR="003B0592">
        <w:rPr>
          <w:rFonts w:cs="Arial"/>
          <w:bCs/>
          <w:szCs w:val="24"/>
        </w:rPr>
        <w:t>.</w:t>
      </w:r>
      <w:r w:rsidR="00CC5777">
        <w:rPr>
          <w:rFonts w:cs="Arial"/>
          <w:bCs/>
          <w:szCs w:val="24"/>
        </w:rPr>
        <w:t>30</w:t>
      </w:r>
      <w:r w:rsidR="00097A63" w:rsidRPr="00097A63">
        <w:rPr>
          <w:rFonts w:cs="Arial"/>
          <w:bCs/>
          <w:szCs w:val="24"/>
        </w:rPr>
        <w:t xml:space="preserve"> </w:t>
      </w:r>
    </w:p>
    <w:p w:rsidR="0024737F" w:rsidRPr="00097A63" w:rsidRDefault="003A627E" w:rsidP="0024737F">
      <w:pPr>
        <w:spacing w:line="360" w:lineRule="auto"/>
        <w:ind w:left="785"/>
        <w:rPr>
          <w:rFonts w:cs="Arial"/>
          <w:bCs/>
          <w:szCs w:val="24"/>
        </w:rPr>
      </w:pPr>
      <w:r>
        <w:rPr>
          <w:rFonts w:cs="Arial"/>
          <w:bCs/>
          <w:szCs w:val="24"/>
        </w:rPr>
        <w:t xml:space="preserve">          6.6</w:t>
      </w:r>
      <w:r w:rsidR="00097A63">
        <w:rPr>
          <w:rFonts w:cs="Arial"/>
          <w:bCs/>
          <w:szCs w:val="24"/>
        </w:rPr>
        <w:t xml:space="preserve"> </w:t>
      </w:r>
      <w:r>
        <w:rPr>
          <w:rFonts w:cs="Arial"/>
          <w:bCs/>
          <w:szCs w:val="24"/>
        </w:rPr>
        <w:t>MEV e EDS............</w:t>
      </w:r>
      <w:r w:rsidR="00BD5F07">
        <w:rPr>
          <w:rFonts w:cs="Arial"/>
          <w:bCs/>
          <w:szCs w:val="24"/>
        </w:rPr>
        <w:t>.................................</w:t>
      </w:r>
      <w:r w:rsidR="003B64A1">
        <w:rPr>
          <w:rFonts w:cs="Arial"/>
          <w:bCs/>
          <w:szCs w:val="24"/>
        </w:rPr>
        <w:t>..........................</w:t>
      </w:r>
      <w:r w:rsidR="00C9347E">
        <w:rPr>
          <w:rFonts w:cs="Arial"/>
          <w:bCs/>
          <w:szCs w:val="24"/>
        </w:rPr>
        <w:t>...</w:t>
      </w:r>
      <w:r w:rsidR="003B0592">
        <w:rPr>
          <w:rFonts w:cs="Arial"/>
          <w:bCs/>
          <w:szCs w:val="24"/>
        </w:rPr>
        <w:t>..3</w:t>
      </w:r>
      <w:r w:rsidR="005D05D3">
        <w:rPr>
          <w:rFonts w:cs="Arial"/>
          <w:bCs/>
          <w:szCs w:val="24"/>
        </w:rPr>
        <w:t>3</w:t>
      </w:r>
    </w:p>
    <w:p w:rsidR="00097A63" w:rsidRDefault="003A627E" w:rsidP="008311E4">
      <w:pPr>
        <w:spacing w:line="360" w:lineRule="auto"/>
        <w:jc w:val="both"/>
        <w:rPr>
          <w:rStyle w:val="Hyperlink"/>
          <w:rFonts w:cs="Arial"/>
          <w:bCs/>
          <w:color w:val="auto"/>
          <w:szCs w:val="24"/>
          <w:u w:val="none"/>
        </w:rPr>
      </w:pPr>
      <w:r>
        <w:rPr>
          <w:rStyle w:val="Hyperlink"/>
          <w:rFonts w:cs="Arial"/>
          <w:bCs/>
          <w:color w:val="auto"/>
          <w:szCs w:val="24"/>
          <w:u w:val="none"/>
        </w:rPr>
        <w:t>7</w:t>
      </w:r>
      <w:r w:rsidR="0024737F">
        <w:rPr>
          <w:rStyle w:val="Hyperlink"/>
          <w:rFonts w:cs="Arial"/>
          <w:bCs/>
          <w:color w:val="auto"/>
          <w:szCs w:val="24"/>
          <w:u w:val="none"/>
        </w:rPr>
        <w:t xml:space="preserve"> </w:t>
      </w:r>
      <w:r w:rsidR="00097A63">
        <w:rPr>
          <w:rStyle w:val="Hyperlink"/>
          <w:rFonts w:cs="Arial"/>
          <w:bCs/>
          <w:color w:val="auto"/>
          <w:szCs w:val="24"/>
          <w:u w:val="none"/>
        </w:rPr>
        <w:t>Conclus</w:t>
      </w:r>
      <w:r w:rsidR="0098722A">
        <w:rPr>
          <w:rStyle w:val="Hyperlink"/>
          <w:rFonts w:cs="Arial"/>
          <w:bCs/>
          <w:color w:val="auto"/>
          <w:szCs w:val="24"/>
          <w:u w:val="none"/>
        </w:rPr>
        <w:t>ões</w:t>
      </w:r>
      <w:r w:rsidR="003B64A1">
        <w:rPr>
          <w:rStyle w:val="Hyperlink"/>
          <w:rFonts w:cs="Arial"/>
          <w:bCs/>
          <w:color w:val="auto"/>
          <w:szCs w:val="24"/>
          <w:u w:val="none"/>
        </w:rPr>
        <w:t>.....................................................................................................</w:t>
      </w:r>
      <w:r w:rsidR="00CC5777">
        <w:rPr>
          <w:rStyle w:val="Hyperlink"/>
          <w:rFonts w:cs="Arial"/>
          <w:bCs/>
          <w:color w:val="auto"/>
          <w:szCs w:val="24"/>
          <w:u w:val="none"/>
        </w:rPr>
        <w:t>45</w:t>
      </w:r>
    </w:p>
    <w:p w:rsidR="0056343C" w:rsidRDefault="003A627E" w:rsidP="008311E4">
      <w:pPr>
        <w:spacing w:line="360" w:lineRule="auto"/>
        <w:jc w:val="both"/>
        <w:rPr>
          <w:rStyle w:val="Hyperlink"/>
          <w:rFonts w:cs="Arial"/>
          <w:bCs/>
          <w:color w:val="auto"/>
          <w:szCs w:val="24"/>
          <w:u w:val="none"/>
        </w:rPr>
      </w:pPr>
      <w:r>
        <w:rPr>
          <w:rStyle w:val="Hyperlink"/>
          <w:rFonts w:cs="Arial"/>
          <w:bCs/>
          <w:color w:val="auto"/>
          <w:szCs w:val="24"/>
          <w:u w:val="none"/>
        </w:rPr>
        <w:t>8</w:t>
      </w:r>
      <w:r w:rsidR="00097A63">
        <w:rPr>
          <w:rStyle w:val="Hyperlink"/>
          <w:rFonts w:cs="Arial"/>
          <w:bCs/>
          <w:color w:val="auto"/>
          <w:szCs w:val="24"/>
          <w:u w:val="none"/>
        </w:rPr>
        <w:t xml:space="preserve"> Referências Bibliográficas</w:t>
      </w:r>
      <w:r w:rsidR="003B64A1">
        <w:rPr>
          <w:rStyle w:val="Hyperlink"/>
          <w:rFonts w:cs="Arial"/>
          <w:bCs/>
          <w:color w:val="auto"/>
          <w:szCs w:val="24"/>
          <w:u w:val="none"/>
        </w:rPr>
        <w:t>........</w:t>
      </w:r>
      <w:r>
        <w:rPr>
          <w:rStyle w:val="Hyperlink"/>
          <w:rFonts w:cs="Arial"/>
          <w:bCs/>
          <w:color w:val="auto"/>
          <w:szCs w:val="24"/>
          <w:u w:val="none"/>
        </w:rPr>
        <w:t>.</w:t>
      </w:r>
      <w:r w:rsidR="003B64A1">
        <w:rPr>
          <w:rStyle w:val="Hyperlink"/>
          <w:rFonts w:cs="Arial"/>
          <w:bCs/>
          <w:color w:val="auto"/>
          <w:szCs w:val="24"/>
          <w:u w:val="none"/>
        </w:rPr>
        <w:t>......................................................................</w:t>
      </w:r>
      <w:r w:rsidR="00CC5777">
        <w:rPr>
          <w:rStyle w:val="Hyperlink"/>
          <w:rFonts w:cs="Arial"/>
          <w:bCs/>
          <w:color w:val="auto"/>
          <w:szCs w:val="24"/>
          <w:u w:val="none"/>
        </w:rPr>
        <w:t>36</w:t>
      </w:r>
    </w:p>
    <w:p w:rsidR="003A627E" w:rsidRDefault="003A627E" w:rsidP="003A627E">
      <w:pPr>
        <w:spacing w:line="360" w:lineRule="auto"/>
        <w:jc w:val="both"/>
        <w:rPr>
          <w:rStyle w:val="Hyperlink"/>
          <w:rFonts w:cs="Arial"/>
          <w:bCs/>
          <w:color w:val="auto"/>
          <w:szCs w:val="24"/>
          <w:u w:val="none"/>
        </w:rPr>
      </w:pPr>
      <w:r>
        <w:rPr>
          <w:rStyle w:val="Hyperlink"/>
          <w:rFonts w:cs="Arial"/>
          <w:bCs/>
          <w:color w:val="auto"/>
          <w:szCs w:val="24"/>
          <w:u w:val="none"/>
        </w:rPr>
        <w:t>9 Anexos..............................................................................</w:t>
      </w:r>
      <w:r w:rsidR="00CC5777">
        <w:rPr>
          <w:rStyle w:val="Hyperlink"/>
          <w:rFonts w:cs="Arial"/>
          <w:bCs/>
          <w:color w:val="auto"/>
          <w:szCs w:val="24"/>
          <w:u w:val="none"/>
        </w:rPr>
        <w:t>..............................40</w:t>
      </w:r>
    </w:p>
    <w:p w:rsidR="003A627E" w:rsidRDefault="003A627E" w:rsidP="008311E4">
      <w:pPr>
        <w:spacing w:line="360" w:lineRule="auto"/>
        <w:jc w:val="both"/>
        <w:rPr>
          <w:rStyle w:val="Hyperlink"/>
          <w:rFonts w:cs="Arial"/>
          <w:bCs/>
          <w:color w:val="auto"/>
          <w:szCs w:val="24"/>
          <w:u w:val="none"/>
        </w:rPr>
      </w:pPr>
    </w:p>
    <w:p w:rsidR="001E675B" w:rsidRDefault="001E675B" w:rsidP="008311E4">
      <w:pPr>
        <w:spacing w:line="360" w:lineRule="auto"/>
        <w:jc w:val="both"/>
        <w:rPr>
          <w:rStyle w:val="Hyperlink"/>
          <w:rFonts w:cs="Arial"/>
          <w:bCs/>
          <w:color w:val="auto"/>
          <w:szCs w:val="24"/>
          <w:u w:val="none"/>
        </w:rPr>
      </w:pPr>
    </w:p>
    <w:p w:rsidR="002E422B" w:rsidRDefault="002E422B" w:rsidP="008311E4">
      <w:pPr>
        <w:spacing w:line="360" w:lineRule="auto"/>
        <w:jc w:val="both"/>
        <w:rPr>
          <w:rStyle w:val="Hyperlink"/>
          <w:rFonts w:cs="Arial"/>
          <w:bCs/>
          <w:color w:val="auto"/>
          <w:szCs w:val="24"/>
          <w:u w:val="none"/>
        </w:rPr>
      </w:pPr>
    </w:p>
    <w:p w:rsidR="001E675B" w:rsidRDefault="001E675B" w:rsidP="008311E4">
      <w:pPr>
        <w:spacing w:line="360" w:lineRule="auto"/>
        <w:jc w:val="both"/>
        <w:rPr>
          <w:rStyle w:val="Hyperlink"/>
          <w:rFonts w:cs="Arial"/>
          <w:bCs/>
          <w:color w:val="auto"/>
          <w:szCs w:val="24"/>
          <w:u w:val="none"/>
        </w:rPr>
      </w:pPr>
    </w:p>
    <w:p w:rsidR="001E675B" w:rsidRDefault="001E675B" w:rsidP="008311E4">
      <w:pPr>
        <w:spacing w:line="360" w:lineRule="auto"/>
        <w:jc w:val="both"/>
        <w:rPr>
          <w:rStyle w:val="Hyperlink"/>
          <w:rFonts w:cs="Arial"/>
          <w:bCs/>
          <w:color w:val="auto"/>
          <w:szCs w:val="24"/>
          <w:u w:val="none"/>
        </w:rPr>
      </w:pPr>
    </w:p>
    <w:p w:rsidR="0024737F" w:rsidRDefault="0024737F" w:rsidP="008311E4">
      <w:pPr>
        <w:spacing w:line="360" w:lineRule="auto"/>
        <w:jc w:val="both"/>
        <w:rPr>
          <w:rStyle w:val="Hyperlink"/>
          <w:rFonts w:cs="Arial"/>
          <w:bCs/>
          <w:color w:val="auto"/>
          <w:szCs w:val="24"/>
          <w:u w:val="none"/>
        </w:rPr>
      </w:pPr>
    </w:p>
    <w:p w:rsidR="002E422B" w:rsidRDefault="002E422B" w:rsidP="008311E4">
      <w:pPr>
        <w:spacing w:line="360" w:lineRule="auto"/>
        <w:jc w:val="both"/>
        <w:rPr>
          <w:rStyle w:val="Hyperlink"/>
          <w:rFonts w:cs="Arial"/>
          <w:bCs/>
          <w:color w:val="auto"/>
          <w:szCs w:val="24"/>
          <w:u w:val="none"/>
        </w:rPr>
      </w:pPr>
    </w:p>
    <w:p w:rsidR="000A2257" w:rsidRPr="00111615" w:rsidRDefault="000A2257" w:rsidP="008311E4">
      <w:pPr>
        <w:spacing w:line="360" w:lineRule="auto"/>
        <w:jc w:val="both"/>
        <w:rPr>
          <w:rFonts w:cs="Arial"/>
          <w:bCs/>
          <w:szCs w:val="24"/>
        </w:rPr>
      </w:pPr>
      <w:r>
        <w:rPr>
          <w:rFonts w:cs="Arial"/>
          <w:b/>
          <w:bCs/>
          <w:szCs w:val="24"/>
          <w:u w:val="single"/>
        </w:rPr>
        <w:t xml:space="preserve">            </w:t>
      </w:r>
    </w:p>
    <w:p w:rsidR="001B5407" w:rsidRPr="007027B6" w:rsidRDefault="001B5407" w:rsidP="008311E4">
      <w:pPr>
        <w:pStyle w:val="PargrafodaLista"/>
        <w:numPr>
          <w:ilvl w:val="0"/>
          <w:numId w:val="8"/>
        </w:numPr>
        <w:spacing w:line="360" w:lineRule="auto"/>
        <w:jc w:val="both"/>
        <w:rPr>
          <w:rFonts w:cs="Arial"/>
          <w:b/>
          <w:bCs/>
          <w:szCs w:val="24"/>
          <w:u w:val="single"/>
        </w:rPr>
      </w:pPr>
      <w:r w:rsidRPr="009C736E">
        <w:rPr>
          <w:rFonts w:cs="Arial"/>
          <w:b/>
          <w:bCs/>
          <w:szCs w:val="24"/>
          <w:u w:val="single"/>
        </w:rPr>
        <w:t xml:space="preserve">Introdução </w:t>
      </w:r>
    </w:p>
    <w:p w:rsidR="002E5A3A" w:rsidRDefault="002E5A3A" w:rsidP="0015502D">
      <w:pPr>
        <w:spacing w:line="360" w:lineRule="auto"/>
        <w:jc w:val="both"/>
      </w:pPr>
    </w:p>
    <w:p w:rsidR="002E5A3A" w:rsidRDefault="001B4807" w:rsidP="002E5A3A">
      <w:pPr>
        <w:spacing w:line="360" w:lineRule="auto"/>
        <w:ind w:firstLine="425"/>
        <w:jc w:val="both"/>
        <w:rPr>
          <w:rFonts w:cs="Arial"/>
          <w:szCs w:val="24"/>
          <w:shd w:val="clear" w:color="auto" w:fill="FFFFFF"/>
        </w:rPr>
      </w:pPr>
      <w:r>
        <w:rPr>
          <w:rFonts w:cs="Arial"/>
          <w:szCs w:val="24"/>
        </w:rPr>
        <w:t xml:space="preserve">A </w:t>
      </w:r>
      <w:r w:rsidR="0015502D" w:rsidRPr="0015502D">
        <w:rPr>
          <w:rFonts w:cs="Arial"/>
          <w:szCs w:val="24"/>
          <w:shd w:val="clear" w:color="auto" w:fill="FFFFFF"/>
        </w:rPr>
        <w:t>Lei nº 9.991</w:t>
      </w:r>
      <w:r>
        <w:rPr>
          <w:rFonts w:cs="Arial"/>
          <w:szCs w:val="24"/>
          <w:shd w:val="clear" w:color="auto" w:fill="FFFFFF"/>
        </w:rPr>
        <w:t xml:space="preserve"> brasileira</w:t>
      </w:r>
      <w:r w:rsidR="0015502D" w:rsidRPr="0015502D">
        <w:rPr>
          <w:rFonts w:cs="Arial"/>
          <w:szCs w:val="24"/>
          <w:shd w:val="clear" w:color="auto" w:fill="FFFFFF"/>
        </w:rPr>
        <w:t>, de 24 de julho de 2000</w:t>
      </w:r>
      <w:r w:rsidR="0015502D" w:rsidRPr="0015502D">
        <w:rPr>
          <w:rStyle w:val="apple-converted-space"/>
          <w:rFonts w:cs="Arial"/>
          <w:szCs w:val="24"/>
          <w:shd w:val="clear" w:color="auto" w:fill="FFFFFF"/>
        </w:rPr>
        <w:t>,</w:t>
      </w:r>
      <w:r>
        <w:rPr>
          <w:rStyle w:val="apple-converted-space"/>
          <w:rFonts w:cs="Arial"/>
          <w:szCs w:val="24"/>
          <w:shd w:val="clear" w:color="auto" w:fill="FFFFFF"/>
        </w:rPr>
        <w:t xml:space="preserve"> dispõe que</w:t>
      </w:r>
      <w:r w:rsidR="0015502D" w:rsidRPr="0015502D">
        <w:rPr>
          <w:rStyle w:val="apple-converted-space"/>
          <w:rFonts w:cs="Arial"/>
          <w:szCs w:val="24"/>
          <w:shd w:val="clear" w:color="auto" w:fill="FFFFFF"/>
        </w:rPr>
        <w:t xml:space="preserve"> empresas do ramo energético </w:t>
      </w:r>
      <w:r w:rsidR="0015502D" w:rsidRPr="0015502D">
        <w:rPr>
          <w:rFonts w:cs="Arial"/>
          <w:szCs w:val="24"/>
          <w:shd w:val="clear" w:color="auto" w:fill="FFFFFF"/>
        </w:rPr>
        <w:t>devem aplicar, anualment</w:t>
      </w:r>
      <w:r w:rsidR="002E5A3A">
        <w:rPr>
          <w:rFonts w:cs="Arial"/>
          <w:szCs w:val="24"/>
          <w:shd w:val="clear" w:color="auto" w:fill="FFFFFF"/>
        </w:rPr>
        <w:t>e, um percentual mínimo de sua receita operacional líquida (ROL) em projetos de pesquisa e desenvolvimento tecnológico do setor de energia e</w:t>
      </w:r>
      <w:r w:rsidR="0015502D" w:rsidRPr="0015502D">
        <w:rPr>
          <w:rFonts w:cs="Arial"/>
          <w:szCs w:val="24"/>
          <w:shd w:val="clear" w:color="auto" w:fill="FFFFFF"/>
        </w:rPr>
        <w:t>létrica (P&amp;D), segundo regulamentos estabelecidos pela ANEEL (Agência Na</w:t>
      </w:r>
      <w:r>
        <w:rPr>
          <w:rFonts w:cs="Arial"/>
          <w:szCs w:val="24"/>
          <w:shd w:val="clear" w:color="auto" w:fill="FFFFFF"/>
        </w:rPr>
        <w:t>cional de Energia Elétrica)</w:t>
      </w:r>
      <w:r w:rsidR="000963AD">
        <w:rPr>
          <w:rFonts w:cs="Arial"/>
          <w:szCs w:val="24"/>
          <w:shd w:val="clear" w:color="auto" w:fill="FFFFFF"/>
        </w:rPr>
        <w:t xml:space="preserve"> </w:t>
      </w:r>
      <w:r>
        <w:rPr>
          <w:rFonts w:cs="Arial"/>
          <w:szCs w:val="24"/>
          <w:shd w:val="clear" w:color="auto" w:fill="FFFFFF"/>
        </w:rPr>
        <w:t>[1</w:t>
      </w:r>
      <w:r w:rsidR="0015502D" w:rsidRPr="0015502D">
        <w:rPr>
          <w:rFonts w:cs="Arial"/>
          <w:szCs w:val="24"/>
          <w:shd w:val="clear" w:color="auto" w:fill="FFFFFF"/>
        </w:rPr>
        <w:t>]</w:t>
      </w:r>
      <w:r>
        <w:rPr>
          <w:rFonts w:cs="Arial"/>
          <w:szCs w:val="24"/>
          <w:shd w:val="clear" w:color="auto" w:fill="FFFFFF"/>
        </w:rPr>
        <w:t>.</w:t>
      </w:r>
      <w:r w:rsidR="002E5A3A">
        <w:rPr>
          <w:rFonts w:cs="Arial"/>
          <w:szCs w:val="24"/>
          <w:shd w:val="clear" w:color="auto" w:fill="FFFFFF"/>
        </w:rPr>
        <w:t xml:space="preserve"> </w:t>
      </w:r>
      <w:r w:rsidR="0015502D" w:rsidRPr="0015502D">
        <w:rPr>
          <w:rFonts w:cs="Arial"/>
          <w:szCs w:val="24"/>
          <w:shd w:val="clear" w:color="auto" w:fill="FFFFFF"/>
        </w:rPr>
        <w:t>Este i</w:t>
      </w:r>
      <w:r w:rsidR="002E5A3A">
        <w:rPr>
          <w:rFonts w:cs="Arial"/>
          <w:szCs w:val="24"/>
          <w:shd w:val="clear" w:color="auto" w:fill="FFFFFF"/>
        </w:rPr>
        <w:t>ncentivo impulsionou pesquisas em</w:t>
      </w:r>
      <w:r w:rsidR="0015502D" w:rsidRPr="0015502D">
        <w:rPr>
          <w:rFonts w:cs="Arial"/>
          <w:szCs w:val="24"/>
          <w:shd w:val="clear" w:color="auto" w:fill="FFFFFF"/>
        </w:rPr>
        <w:t xml:space="preserve"> estudos e descobertas de materiais mais eficientes e dispositivos que solucionem</w:t>
      </w:r>
      <w:r w:rsidR="002E5A3A">
        <w:rPr>
          <w:rFonts w:cs="Arial"/>
          <w:szCs w:val="24"/>
          <w:shd w:val="clear" w:color="auto" w:fill="FFFFFF"/>
        </w:rPr>
        <w:t>, se não todo,</w:t>
      </w:r>
      <w:r w:rsidR="0015502D" w:rsidRPr="0015502D">
        <w:rPr>
          <w:rFonts w:cs="Arial"/>
          <w:szCs w:val="24"/>
          <w:shd w:val="clear" w:color="auto" w:fill="FFFFFF"/>
        </w:rPr>
        <w:t xml:space="preserve"> grande parte dos problem</w:t>
      </w:r>
      <w:r w:rsidR="000963AD">
        <w:rPr>
          <w:rFonts w:cs="Arial"/>
          <w:szCs w:val="24"/>
          <w:shd w:val="clear" w:color="auto" w:fill="FFFFFF"/>
        </w:rPr>
        <w:t>as relacionados à energia</w:t>
      </w:r>
      <w:r w:rsidR="0015502D">
        <w:rPr>
          <w:rFonts w:cs="Arial"/>
          <w:szCs w:val="24"/>
          <w:shd w:val="clear" w:color="auto" w:fill="FFFFFF"/>
        </w:rPr>
        <w:t xml:space="preserve"> [</w:t>
      </w:r>
      <w:r w:rsidR="000963AD">
        <w:rPr>
          <w:rFonts w:cs="Arial"/>
          <w:szCs w:val="24"/>
          <w:shd w:val="clear" w:color="auto" w:fill="FFFFFF"/>
        </w:rPr>
        <w:t xml:space="preserve">2]. </w:t>
      </w:r>
      <w:r w:rsidR="0015502D" w:rsidRPr="0015502D">
        <w:rPr>
          <w:rFonts w:cs="Arial"/>
          <w:szCs w:val="24"/>
          <w:shd w:val="clear" w:color="auto" w:fill="FFFFFF"/>
        </w:rPr>
        <w:t>Os capacitores, supercapacitores, as bater</w:t>
      </w:r>
      <w:r w:rsidR="000963AD">
        <w:rPr>
          <w:rFonts w:cs="Arial"/>
          <w:szCs w:val="24"/>
          <w:shd w:val="clear" w:color="auto" w:fill="FFFFFF"/>
        </w:rPr>
        <w:t>ias e células combustíveis têm d</w:t>
      </w:r>
      <w:r w:rsidR="0015502D" w:rsidRPr="0015502D">
        <w:rPr>
          <w:rFonts w:cs="Arial"/>
          <w:szCs w:val="24"/>
          <w:shd w:val="clear" w:color="auto" w:fill="FFFFFF"/>
        </w:rPr>
        <w:t xml:space="preserve">esempenhado um papel de destaque nos grupos de </w:t>
      </w:r>
      <w:r w:rsidR="002E5A3A">
        <w:rPr>
          <w:rFonts w:cs="Arial"/>
          <w:szCs w:val="24"/>
          <w:shd w:val="clear" w:color="auto" w:fill="FFFFFF"/>
        </w:rPr>
        <w:t>pesquisas em diversos países</w:t>
      </w:r>
      <w:r w:rsidR="000963AD">
        <w:rPr>
          <w:rFonts w:cs="Arial"/>
          <w:szCs w:val="24"/>
          <w:shd w:val="clear" w:color="auto" w:fill="FFFFFF"/>
        </w:rPr>
        <w:t xml:space="preserve"> [3</w:t>
      </w:r>
      <w:r w:rsidR="002E5A3A">
        <w:rPr>
          <w:rFonts w:cs="Arial"/>
          <w:szCs w:val="24"/>
          <w:shd w:val="clear" w:color="auto" w:fill="FFFFFF"/>
        </w:rPr>
        <w:t>].</w:t>
      </w:r>
    </w:p>
    <w:p w:rsidR="002E5A3A" w:rsidRDefault="006C6FBD" w:rsidP="002E5A3A">
      <w:pPr>
        <w:spacing w:line="360" w:lineRule="auto"/>
        <w:ind w:firstLine="425"/>
        <w:jc w:val="both"/>
        <w:rPr>
          <w:rFonts w:cs="Arial"/>
          <w:szCs w:val="24"/>
          <w:shd w:val="clear" w:color="auto" w:fill="FFFFFF"/>
        </w:rPr>
      </w:pPr>
      <w:r>
        <w:t>Em geral, armazenadores e conversores de energia são compostos por eletrodos dispostos paralelamente embebidos em uma solução eletrolítica, que gera corrente elétrica quando s</w:t>
      </w:r>
      <w:r w:rsidR="00E117AA">
        <w:t xml:space="preserve">uas extremidades são conectadas </w:t>
      </w:r>
      <w:r w:rsidR="009C6C26">
        <w:t>a um dispositivo eletrônico.</w:t>
      </w:r>
    </w:p>
    <w:p w:rsidR="006C6FBD" w:rsidRPr="002E5A3A" w:rsidRDefault="009C6C26" w:rsidP="002E5A3A">
      <w:pPr>
        <w:spacing w:line="360" w:lineRule="auto"/>
        <w:ind w:firstLine="425"/>
        <w:jc w:val="both"/>
        <w:rPr>
          <w:rFonts w:cs="Arial"/>
          <w:szCs w:val="24"/>
          <w:shd w:val="clear" w:color="auto" w:fill="FFFFFF"/>
        </w:rPr>
      </w:pPr>
      <w:r>
        <w:t>As</w:t>
      </w:r>
      <w:r w:rsidR="006C6FBD">
        <w:t xml:space="preserve"> pilhas e baterias</w:t>
      </w:r>
      <w:r>
        <w:t xml:space="preserve"> são conversores de </w:t>
      </w:r>
      <w:r w:rsidR="006C6FBD">
        <w:t xml:space="preserve">energia química </w:t>
      </w:r>
      <w:r>
        <w:t xml:space="preserve">em energia elétrica, </w:t>
      </w:r>
      <w:r w:rsidR="006C6FBD">
        <w:t xml:space="preserve">que é transmitida </w:t>
      </w:r>
      <w:r>
        <w:t xml:space="preserve">através de eletrodos </w:t>
      </w:r>
      <w:r w:rsidR="006C6FBD">
        <w:t>imersos em meios líquidos, géis ou até mesmo sólido</w:t>
      </w:r>
      <w:r w:rsidR="000963AD">
        <w:t>s. Os</w:t>
      </w:r>
      <w:r>
        <w:t xml:space="preserve"> </w:t>
      </w:r>
      <w:r w:rsidR="00E02C95">
        <w:t>capacitores</w:t>
      </w:r>
      <w:r w:rsidR="003B0E8D">
        <w:t xml:space="preserve"> e supercapacitores</w:t>
      </w:r>
      <w:r w:rsidR="00E02C95">
        <w:t xml:space="preserve"> </w:t>
      </w:r>
      <w:r w:rsidR="003B0E8D">
        <w:t xml:space="preserve">são armazenadores de energia em que </w:t>
      </w:r>
      <w:r w:rsidR="00E02C95">
        <w:t>não há uma</w:t>
      </w:r>
      <w:r w:rsidR="006C6FBD">
        <w:t xml:space="preserve"> reação química,</w:t>
      </w:r>
      <w:r w:rsidR="003B0E8D">
        <w:t xml:space="preserve"> mas</w:t>
      </w:r>
      <w:r w:rsidR="006C6FBD">
        <w:t xml:space="preserve"> somente</w:t>
      </w:r>
      <w:r w:rsidR="003B0E8D">
        <w:t xml:space="preserve"> o armazenamento e transferência de carga que</w:t>
      </w:r>
      <w:r w:rsidR="006C6FBD">
        <w:t>, consequentemente,</w:t>
      </w:r>
      <w:r w:rsidR="003B0E8D">
        <w:t xml:space="preserve"> geram</w:t>
      </w:r>
      <w:r w:rsidR="006C6FBD">
        <w:t xml:space="preserve"> corrente elétrica</w:t>
      </w:r>
      <w:r w:rsidR="007817D0">
        <w:t xml:space="preserve"> [5,</w:t>
      </w:r>
      <w:r w:rsidR="000963AD">
        <w:t>10</w:t>
      </w:r>
      <w:r w:rsidR="003B0E8D">
        <w:t>]</w:t>
      </w:r>
      <w:r w:rsidR="000963AD">
        <w:t>.</w:t>
      </w:r>
    </w:p>
    <w:p w:rsidR="004E5BE5" w:rsidRPr="009A77C2" w:rsidRDefault="003B0E8D" w:rsidP="002E5A3A">
      <w:pPr>
        <w:spacing w:line="360" w:lineRule="auto"/>
        <w:ind w:firstLine="425"/>
        <w:jc w:val="both"/>
        <w:rPr>
          <w:lang w:val="pt-PT"/>
        </w:rPr>
      </w:pPr>
      <w:r>
        <w:rPr>
          <w:lang w:val="pt-PT"/>
        </w:rPr>
        <w:t xml:space="preserve">Os capacitores são dispositivos de carga e recarga, semelhante as baterias. Entretanto o </w:t>
      </w:r>
      <w:r w:rsidR="004E5BE5">
        <w:t>ar</w:t>
      </w:r>
      <w:r>
        <w:t xml:space="preserve">mazenamento de energia nos </w:t>
      </w:r>
      <w:r w:rsidR="004E5BE5">
        <w:t>capacitores se dá por meio de</w:t>
      </w:r>
      <w:r w:rsidR="00F23DC2" w:rsidRPr="000E43F4">
        <w:t xml:space="preserve"> carga</w:t>
      </w:r>
      <w:r w:rsidR="004E5BE5">
        <w:t>s</w:t>
      </w:r>
      <w:r w:rsidR="00F23DC2" w:rsidRPr="000E43F4">
        <w:t xml:space="preserve"> </w:t>
      </w:r>
      <w:r w:rsidR="004E5BE5">
        <w:t>eletrost</w:t>
      </w:r>
      <w:r w:rsidR="00F23DC2" w:rsidRPr="000E43F4">
        <w:t>ática</w:t>
      </w:r>
      <w:r w:rsidR="004E5BE5">
        <w:t>s e nas baterias o</w:t>
      </w:r>
      <w:r w:rsidR="004426D8" w:rsidRPr="000E43F4">
        <w:t xml:space="preserve"> armazenamento ocorre quimicamente</w:t>
      </w:r>
      <w:r w:rsidR="00DB753F">
        <w:t xml:space="preserve"> </w:t>
      </w:r>
      <w:r w:rsidR="006A71D8">
        <w:t>[</w:t>
      </w:r>
      <w:r w:rsidR="000963AD">
        <w:t>3</w:t>
      </w:r>
      <w:r w:rsidR="007817D0">
        <w:t>,</w:t>
      </w:r>
      <w:r w:rsidR="000963AD">
        <w:t>10</w:t>
      </w:r>
      <w:r w:rsidR="00840181" w:rsidRPr="00DB753F">
        <w:t>]</w:t>
      </w:r>
      <w:r w:rsidR="00515B00">
        <w:t>.</w:t>
      </w:r>
      <w:r w:rsidR="004771E2">
        <w:t xml:space="preserve"> </w:t>
      </w:r>
      <w:r w:rsidR="004771E2" w:rsidRPr="00C15FF5">
        <w:rPr>
          <w:rFonts w:cs="Arial"/>
          <w:bCs/>
          <w:szCs w:val="24"/>
        </w:rPr>
        <w:t>A mudança global de energia dos processos de carga e descarga frequentemente aca</w:t>
      </w:r>
      <w:r w:rsidR="004771E2">
        <w:rPr>
          <w:rFonts w:cs="Arial"/>
          <w:bCs/>
          <w:szCs w:val="24"/>
        </w:rPr>
        <w:t>rreta irreversibilidade progressiva na conver</w:t>
      </w:r>
      <w:r w:rsidR="004771E2" w:rsidRPr="00C15FF5">
        <w:rPr>
          <w:rFonts w:cs="Arial"/>
          <w:bCs/>
          <w:szCs w:val="24"/>
        </w:rPr>
        <w:t xml:space="preserve">são </w:t>
      </w:r>
      <w:r w:rsidR="004771E2" w:rsidRPr="00C15FF5">
        <w:rPr>
          <w:rFonts w:cs="Arial"/>
          <w:bCs/>
          <w:szCs w:val="24"/>
        </w:rPr>
        <w:lastRenderedPageBreak/>
        <w:t>dos reagentes químicos nos eletrodos. Por isso, o ciclo de vida de uma bateria</w:t>
      </w:r>
      <w:r w:rsidR="004771E2">
        <w:rPr>
          <w:rFonts w:cs="Arial"/>
          <w:bCs/>
          <w:szCs w:val="24"/>
        </w:rPr>
        <w:t xml:space="preserve"> recarregável</w:t>
      </w:r>
      <w:r w:rsidR="004771E2" w:rsidRPr="00C15FF5">
        <w:rPr>
          <w:rFonts w:cs="Arial"/>
          <w:bCs/>
          <w:szCs w:val="24"/>
        </w:rPr>
        <w:t xml:space="preserve"> é usualmente restrito</w:t>
      </w:r>
      <w:r w:rsidR="004771E2" w:rsidRPr="007B22B7">
        <w:rPr>
          <w:rFonts w:cs="Arial"/>
          <w:bCs/>
          <w:szCs w:val="24"/>
        </w:rPr>
        <w:t xml:space="preserve"> </w:t>
      </w:r>
      <w:r w:rsidR="004771E2">
        <w:rPr>
          <w:rFonts w:cs="Arial"/>
          <w:bCs/>
          <w:szCs w:val="24"/>
        </w:rPr>
        <w:t>[6,13</w:t>
      </w:r>
      <w:r w:rsidR="004771E2" w:rsidRPr="007B22B7">
        <w:rPr>
          <w:rFonts w:cs="Arial"/>
          <w:bCs/>
          <w:szCs w:val="24"/>
        </w:rPr>
        <w:t>]</w:t>
      </w:r>
      <w:r w:rsidR="004771E2">
        <w:rPr>
          <w:rFonts w:cs="Arial"/>
          <w:bCs/>
          <w:szCs w:val="24"/>
        </w:rPr>
        <w:t>.</w:t>
      </w:r>
    </w:p>
    <w:p w:rsidR="00181A38" w:rsidRDefault="000E5883" w:rsidP="00181A38">
      <w:pPr>
        <w:spacing w:line="360" w:lineRule="auto"/>
        <w:ind w:firstLine="708"/>
        <w:jc w:val="both"/>
      </w:pPr>
      <w:r>
        <w:rPr>
          <w:rStyle w:val="Hyperlink"/>
          <w:color w:val="auto"/>
          <w:u w:val="none"/>
        </w:rPr>
        <w:t xml:space="preserve">Os capacitores apresentam alta densidade de </w:t>
      </w:r>
      <w:r w:rsidR="000963AD">
        <w:rPr>
          <w:rStyle w:val="Hyperlink"/>
          <w:color w:val="auto"/>
          <w:u w:val="none"/>
        </w:rPr>
        <w:t>potência</w:t>
      </w:r>
      <w:r>
        <w:rPr>
          <w:rStyle w:val="Hyperlink"/>
          <w:color w:val="auto"/>
          <w:u w:val="none"/>
        </w:rPr>
        <w:t xml:space="preserve"> e </w:t>
      </w:r>
      <w:r w:rsidR="000963AD">
        <w:rPr>
          <w:rStyle w:val="Hyperlink"/>
          <w:color w:val="auto"/>
          <w:u w:val="none"/>
        </w:rPr>
        <w:t>baixa densidade de energia, ao contrário das</w:t>
      </w:r>
      <w:r>
        <w:rPr>
          <w:rStyle w:val="Hyperlink"/>
          <w:color w:val="auto"/>
          <w:u w:val="none"/>
        </w:rPr>
        <w:t xml:space="preserve"> baterias e células </w:t>
      </w:r>
      <w:r w:rsidR="000963AD">
        <w:rPr>
          <w:rStyle w:val="Hyperlink"/>
          <w:color w:val="auto"/>
          <w:u w:val="none"/>
        </w:rPr>
        <w:t xml:space="preserve">combustíveis, que </w:t>
      </w:r>
      <w:r w:rsidR="00A14D5C">
        <w:rPr>
          <w:rStyle w:val="Hyperlink"/>
          <w:color w:val="auto"/>
          <w:u w:val="none"/>
        </w:rPr>
        <w:t>são dispositivos tipicamente de baixa potên</w:t>
      </w:r>
      <w:r w:rsidR="000963AD">
        <w:rPr>
          <w:rStyle w:val="Hyperlink"/>
          <w:color w:val="auto"/>
          <w:u w:val="none"/>
        </w:rPr>
        <w:t>cia e alta densidade de energia</w:t>
      </w:r>
      <w:r w:rsidR="005C7076" w:rsidRPr="00630888">
        <w:rPr>
          <w:rStyle w:val="Hyperlink"/>
          <w:color w:val="auto"/>
          <w:u w:val="none"/>
        </w:rPr>
        <w:t xml:space="preserve"> </w:t>
      </w:r>
      <w:r w:rsidR="000963AD">
        <w:rPr>
          <w:rStyle w:val="Hyperlink"/>
          <w:color w:val="auto"/>
          <w:u w:val="none"/>
        </w:rPr>
        <w:t>[10</w:t>
      </w:r>
      <w:r w:rsidR="005C2EA4" w:rsidRPr="00630888">
        <w:rPr>
          <w:rStyle w:val="Hyperlink"/>
          <w:color w:val="auto"/>
          <w:u w:val="none"/>
        </w:rPr>
        <w:t>]</w:t>
      </w:r>
      <w:r w:rsidR="000963AD">
        <w:rPr>
          <w:rStyle w:val="Hyperlink"/>
          <w:color w:val="auto"/>
          <w:u w:val="none"/>
        </w:rPr>
        <w:t>.</w:t>
      </w:r>
      <w:r w:rsidR="005C2EA4">
        <w:rPr>
          <w:rStyle w:val="Hyperlink"/>
          <w:color w:val="auto"/>
          <w:u w:val="none"/>
        </w:rPr>
        <w:t xml:space="preserve"> </w:t>
      </w:r>
      <w:r w:rsidR="000963AD">
        <w:rPr>
          <w:rStyle w:val="Hyperlink"/>
          <w:color w:val="auto"/>
          <w:u w:val="none"/>
        </w:rPr>
        <w:t>O acoplamento de capacitores a baterias pode</w:t>
      </w:r>
      <w:r w:rsidR="0028790E">
        <w:rPr>
          <w:rStyle w:val="Hyperlink"/>
          <w:color w:val="auto"/>
          <w:u w:val="none"/>
        </w:rPr>
        <w:t xml:space="preserve"> intensificar </w:t>
      </w:r>
      <w:r w:rsidR="0028790E" w:rsidRPr="0028790E">
        <w:rPr>
          <w:rStyle w:val="Hyperlink"/>
          <w:color w:val="auto"/>
          <w:u w:val="none"/>
        </w:rPr>
        <w:t xml:space="preserve">o desempenho de baterias em termos de densidade de potência ou o desempenho de capacitores em termos de densidade de energia, </w:t>
      </w:r>
      <w:r w:rsidR="00AE78D2">
        <w:rPr>
          <w:rStyle w:val="Hyperlink"/>
          <w:color w:val="auto"/>
          <w:u w:val="none"/>
        </w:rPr>
        <w:t>com</w:t>
      </w:r>
      <w:r w:rsidR="002E5A3A">
        <w:rPr>
          <w:rStyle w:val="Hyperlink"/>
          <w:color w:val="auto"/>
          <w:u w:val="none"/>
        </w:rPr>
        <w:t>binando baixa resistência</w:t>
      </w:r>
      <w:r w:rsidR="00AE78D2">
        <w:rPr>
          <w:rStyle w:val="Hyperlink"/>
          <w:color w:val="auto"/>
          <w:u w:val="none"/>
        </w:rPr>
        <w:t xml:space="preserve"> equivalente </w:t>
      </w:r>
      <w:r w:rsidR="002E5A3A">
        <w:rPr>
          <w:rStyle w:val="Hyperlink"/>
          <w:color w:val="auto"/>
          <w:u w:val="none"/>
        </w:rPr>
        <w:t xml:space="preserve">em série </w:t>
      </w:r>
      <w:r w:rsidR="00AE78D2">
        <w:rPr>
          <w:rStyle w:val="Hyperlink"/>
          <w:color w:val="auto"/>
          <w:u w:val="none"/>
        </w:rPr>
        <w:t>(ESR) e alta resistência equivalente em paralelo (EPR) com baixo tempo de recarga</w:t>
      </w:r>
      <w:r w:rsidR="000963AD">
        <w:rPr>
          <w:rStyle w:val="Hyperlink"/>
          <w:color w:val="auto"/>
          <w:u w:val="none"/>
        </w:rPr>
        <w:t xml:space="preserve"> </w:t>
      </w:r>
      <w:r w:rsidR="0024737F">
        <w:t>[</w:t>
      </w:r>
      <w:r w:rsidR="000963AD">
        <w:t>3</w:t>
      </w:r>
      <w:r w:rsidR="000B1452" w:rsidRPr="000D0DFD">
        <w:t>]</w:t>
      </w:r>
      <w:r w:rsidR="000963AD">
        <w:t>.</w:t>
      </w:r>
    </w:p>
    <w:p w:rsidR="00181A38" w:rsidRDefault="00016E7F" w:rsidP="00181A38">
      <w:pPr>
        <w:spacing w:line="360" w:lineRule="auto"/>
        <w:ind w:firstLine="708"/>
        <w:jc w:val="both"/>
      </w:pPr>
      <w:r>
        <w:rPr>
          <w:rFonts w:cs="Arial"/>
          <w:szCs w:val="24"/>
        </w:rPr>
        <w:t xml:space="preserve">Quando os capacitores se encontram em sua carga máxima eles não armazenam mais energia. Isso não ocorre com as baterias que exigem um circuito que detecte este ponto. Portanto os capacitores estão livres de </w:t>
      </w:r>
      <w:r w:rsidRPr="00490A4D">
        <w:rPr>
          <w:rFonts w:cs="Arial"/>
          <w:szCs w:val="24"/>
        </w:rPr>
        <w:t>danos causados por sobrecargas</w:t>
      </w:r>
      <w:r>
        <w:rPr>
          <w:rFonts w:cs="Arial"/>
          <w:szCs w:val="24"/>
        </w:rPr>
        <w:t xml:space="preserve"> [13]. </w:t>
      </w:r>
    </w:p>
    <w:p w:rsidR="00181A38" w:rsidRPr="00181A38" w:rsidRDefault="00016E7F" w:rsidP="00181A38">
      <w:pPr>
        <w:spacing w:line="360" w:lineRule="auto"/>
        <w:ind w:firstLine="708"/>
        <w:jc w:val="both"/>
        <w:rPr>
          <w:rStyle w:val="Hyperlink"/>
          <w:color w:val="auto"/>
          <w:u w:val="none"/>
        </w:rPr>
      </w:pPr>
      <w:r w:rsidRPr="0075191D">
        <w:rPr>
          <w:rFonts w:cs="Arial"/>
          <w:szCs w:val="24"/>
        </w:rPr>
        <w:t>Uma bateria</w:t>
      </w:r>
      <w:r w:rsidRPr="00490A4D">
        <w:rPr>
          <w:rFonts w:cs="Arial"/>
          <w:szCs w:val="24"/>
        </w:rPr>
        <w:t xml:space="preserve"> de íons de lítio carregada e deixada em desuso perde aproximadamente 10% de sua energia armazenada após um período de 30 a 40 dia</w:t>
      </w:r>
      <w:r>
        <w:rPr>
          <w:rFonts w:cs="Arial"/>
          <w:szCs w:val="24"/>
        </w:rPr>
        <w:t>s. Já um supercapacitor se auto descarrega de forma mais acentuada, n</w:t>
      </w:r>
      <w:r w:rsidRPr="00490A4D">
        <w:rPr>
          <w:rFonts w:cs="Arial"/>
          <w:szCs w:val="24"/>
        </w:rPr>
        <w:t>o mesmo período de tempo e nas mesmas condições</w:t>
      </w:r>
      <w:r>
        <w:rPr>
          <w:rFonts w:cs="Arial"/>
          <w:szCs w:val="24"/>
        </w:rPr>
        <w:t>. E</w:t>
      </w:r>
      <w:r w:rsidRPr="00490A4D">
        <w:rPr>
          <w:rFonts w:cs="Arial"/>
          <w:szCs w:val="24"/>
        </w:rPr>
        <w:t>le perde cerca de 50% de sua energia</w:t>
      </w:r>
      <w:r w:rsidRPr="00E76ABE">
        <w:rPr>
          <w:rFonts w:cs="Arial"/>
          <w:szCs w:val="24"/>
        </w:rPr>
        <w:t xml:space="preserve"> [</w:t>
      </w:r>
      <w:r>
        <w:rPr>
          <w:rFonts w:cs="Arial"/>
          <w:szCs w:val="24"/>
        </w:rPr>
        <w:t>8,13,</w:t>
      </w:r>
      <w:r w:rsidRPr="00E76ABE">
        <w:rPr>
          <w:rFonts w:cs="Arial"/>
          <w:szCs w:val="24"/>
        </w:rPr>
        <w:t>1</w:t>
      </w:r>
      <w:r>
        <w:rPr>
          <w:rFonts w:cs="Arial"/>
          <w:szCs w:val="24"/>
        </w:rPr>
        <w:t>6</w:t>
      </w:r>
      <w:r w:rsidRPr="00E76ABE">
        <w:rPr>
          <w:rFonts w:cs="Arial"/>
          <w:szCs w:val="24"/>
        </w:rPr>
        <w:t>]</w:t>
      </w:r>
      <w:r>
        <w:rPr>
          <w:rFonts w:cs="Arial"/>
          <w:szCs w:val="24"/>
        </w:rPr>
        <w:t>.</w:t>
      </w:r>
    </w:p>
    <w:p w:rsidR="007027B6" w:rsidRPr="00181A38" w:rsidRDefault="00181A38" w:rsidP="00181A38">
      <w:pPr>
        <w:spacing w:line="360" w:lineRule="auto"/>
        <w:jc w:val="both"/>
        <w:rPr>
          <w:rFonts w:cs="Arial"/>
          <w:szCs w:val="24"/>
        </w:rPr>
      </w:pPr>
      <w:r>
        <w:rPr>
          <w:rStyle w:val="Hyperlink"/>
          <w:rFonts w:cs="Arial"/>
          <w:color w:val="auto"/>
          <w:szCs w:val="24"/>
          <w:u w:val="none"/>
        </w:rPr>
        <w:t xml:space="preserve">          </w:t>
      </w:r>
      <w:r w:rsidR="00402C58" w:rsidRPr="0022739A">
        <w:t xml:space="preserve">Um supercapacitor possui uma grande capacidade de armazenamento de energia quando comparado a </w:t>
      </w:r>
      <w:hyperlink r:id="rId11" w:tooltip="Capacitor" w:history="1">
        <w:r w:rsidR="00402C58" w:rsidRPr="0022739A">
          <w:t>capacitores</w:t>
        </w:r>
      </w:hyperlink>
      <w:r w:rsidR="00402C58" w:rsidRPr="0022739A">
        <w:t xml:space="preserve"> comuns. Enquanto capacitores comuns possuem uma capacitância da ordem de mili, micro ou nano Farads, os supercapacitores são avaliados nas unidades de 1 Farad ou mais</w:t>
      </w:r>
      <w:r w:rsidR="00A14D5C">
        <w:t xml:space="preserve"> [</w:t>
      </w:r>
      <w:r w:rsidR="00723063">
        <w:t>4</w:t>
      </w:r>
      <w:r w:rsidR="004116D3" w:rsidRPr="000D0DFD">
        <w:t>]</w:t>
      </w:r>
      <w:r w:rsidR="004116D3">
        <w:t>.</w:t>
      </w:r>
      <w:r w:rsidR="00A14D5C">
        <w:t xml:space="preserve"> O</w:t>
      </w:r>
      <w:r w:rsidR="003B0E8D">
        <w:t>s supercapacitores possuem velocidades</w:t>
      </w:r>
      <w:r w:rsidR="00A14D5C">
        <w:t xml:space="preserve"> de liberação de energia</w:t>
      </w:r>
      <w:r w:rsidR="003B0E8D">
        <w:t xml:space="preserve"> superiores às pilhas e baterias</w:t>
      </w:r>
      <w:r w:rsidR="003B0E8D" w:rsidRPr="00C51568">
        <w:t xml:space="preserve"> </w:t>
      </w:r>
      <w:r w:rsidR="00A14D5C">
        <w:t>[</w:t>
      </w:r>
      <w:r>
        <w:t>5,</w:t>
      </w:r>
      <w:r w:rsidR="00723063">
        <w:t>10</w:t>
      </w:r>
      <w:r w:rsidR="003B0E8D" w:rsidRPr="00C51568">
        <w:t>]</w:t>
      </w:r>
      <w:r w:rsidR="003B0E8D">
        <w:t>.</w:t>
      </w:r>
    </w:p>
    <w:p w:rsidR="00615A55" w:rsidRPr="00615A55" w:rsidRDefault="00615A55" w:rsidP="00615A55">
      <w:pPr>
        <w:spacing w:line="360" w:lineRule="auto"/>
        <w:ind w:firstLine="708"/>
        <w:jc w:val="both"/>
      </w:pPr>
    </w:p>
    <w:p w:rsidR="00F47F23" w:rsidRDefault="00F47F23" w:rsidP="00EC38AE">
      <w:pPr>
        <w:pStyle w:val="PargrafodaLista"/>
        <w:numPr>
          <w:ilvl w:val="1"/>
          <w:numId w:val="37"/>
        </w:numPr>
        <w:spacing w:line="360" w:lineRule="auto"/>
        <w:jc w:val="both"/>
        <w:rPr>
          <w:rFonts w:cs="Arial"/>
          <w:b/>
          <w:bCs/>
          <w:szCs w:val="24"/>
          <w:u w:val="single"/>
        </w:rPr>
      </w:pPr>
      <w:r w:rsidRPr="000A2257">
        <w:rPr>
          <w:rFonts w:cs="Arial"/>
          <w:b/>
          <w:bCs/>
          <w:szCs w:val="24"/>
          <w:u w:val="single"/>
        </w:rPr>
        <w:t>Supercapacitores</w:t>
      </w:r>
    </w:p>
    <w:p w:rsidR="00307956" w:rsidRPr="007027B6" w:rsidRDefault="00307956" w:rsidP="008311E4">
      <w:pPr>
        <w:pStyle w:val="PargrafodaLista"/>
        <w:spacing w:line="360" w:lineRule="auto"/>
        <w:ind w:left="785"/>
        <w:jc w:val="both"/>
        <w:rPr>
          <w:rFonts w:cs="Arial"/>
          <w:b/>
          <w:bCs/>
          <w:szCs w:val="24"/>
          <w:u w:val="single"/>
        </w:rPr>
      </w:pPr>
    </w:p>
    <w:p w:rsidR="00C55CE0" w:rsidRDefault="00DF4BF4" w:rsidP="00DF4BF4">
      <w:pPr>
        <w:spacing w:line="360" w:lineRule="auto"/>
        <w:jc w:val="both"/>
        <w:rPr>
          <w:rFonts w:cs="Arial"/>
          <w:bCs/>
          <w:szCs w:val="24"/>
        </w:rPr>
      </w:pPr>
      <w:r>
        <w:rPr>
          <w:rFonts w:cs="Arial"/>
          <w:bCs/>
          <w:szCs w:val="24"/>
        </w:rPr>
        <w:t xml:space="preserve">     </w:t>
      </w:r>
      <w:r w:rsidR="00895800">
        <w:rPr>
          <w:rFonts w:cs="Arial"/>
          <w:bCs/>
          <w:szCs w:val="24"/>
        </w:rPr>
        <w:t>Um supercapacitor é um dispositivo eletroquímico que possui uma grande capacidade de armazenamento de energia quando comparado a capacitores comuns</w:t>
      </w:r>
      <w:r w:rsidR="007F5978" w:rsidRPr="00801F67">
        <w:rPr>
          <w:rFonts w:cs="Arial"/>
          <w:bCs/>
          <w:szCs w:val="24"/>
        </w:rPr>
        <w:t xml:space="preserve"> </w:t>
      </w:r>
      <w:r w:rsidR="006C2E2A">
        <w:rPr>
          <w:rFonts w:cs="Arial"/>
          <w:bCs/>
          <w:szCs w:val="24"/>
        </w:rPr>
        <w:t>[</w:t>
      </w:r>
      <w:r w:rsidR="00615A55">
        <w:rPr>
          <w:rFonts w:cs="Arial"/>
          <w:bCs/>
          <w:szCs w:val="24"/>
        </w:rPr>
        <w:t>6</w:t>
      </w:r>
      <w:r w:rsidR="00307292">
        <w:rPr>
          <w:rFonts w:cs="Arial"/>
          <w:bCs/>
          <w:szCs w:val="24"/>
        </w:rPr>
        <w:t>,</w:t>
      </w:r>
      <w:r w:rsidR="00615A55">
        <w:rPr>
          <w:rFonts w:cs="Arial"/>
          <w:bCs/>
          <w:szCs w:val="24"/>
        </w:rPr>
        <w:t>10</w:t>
      </w:r>
      <w:r w:rsidR="00D6489F" w:rsidRPr="00801F67">
        <w:rPr>
          <w:rFonts w:cs="Arial"/>
          <w:bCs/>
          <w:szCs w:val="24"/>
        </w:rPr>
        <w:t>]</w:t>
      </w:r>
      <w:r w:rsidR="00615A55">
        <w:rPr>
          <w:rFonts w:cs="Arial"/>
          <w:bCs/>
          <w:szCs w:val="24"/>
        </w:rPr>
        <w:t>.</w:t>
      </w:r>
      <w:r w:rsidR="00895800">
        <w:rPr>
          <w:rFonts w:cs="Arial"/>
          <w:bCs/>
          <w:szCs w:val="24"/>
        </w:rPr>
        <w:t xml:space="preserve"> </w:t>
      </w:r>
      <w:r w:rsidR="00094C52">
        <w:rPr>
          <w:rFonts w:cs="Arial"/>
          <w:bCs/>
          <w:szCs w:val="24"/>
        </w:rPr>
        <w:t xml:space="preserve"> A seguir</w:t>
      </w:r>
      <w:r w:rsidR="00615A55">
        <w:rPr>
          <w:rFonts w:cs="Arial"/>
          <w:bCs/>
          <w:szCs w:val="24"/>
        </w:rPr>
        <w:t xml:space="preserve"> é apresentado</w:t>
      </w:r>
      <w:r w:rsidR="00094C52">
        <w:rPr>
          <w:rFonts w:cs="Arial"/>
          <w:bCs/>
          <w:szCs w:val="24"/>
        </w:rPr>
        <w:t xml:space="preserve"> um breve resumo do surgimento e desenvolvimento dos supercapacitores</w:t>
      </w:r>
      <w:r>
        <w:rPr>
          <w:rFonts w:cs="Arial"/>
          <w:bCs/>
          <w:szCs w:val="24"/>
        </w:rPr>
        <w:t xml:space="preserve"> [6</w:t>
      </w:r>
      <w:r w:rsidR="00EC4FD7">
        <w:rPr>
          <w:rFonts w:cs="Arial"/>
          <w:bCs/>
          <w:szCs w:val="24"/>
        </w:rPr>
        <w:t>,</w:t>
      </w:r>
      <w:r>
        <w:rPr>
          <w:rFonts w:cs="Arial"/>
          <w:bCs/>
          <w:szCs w:val="24"/>
        </w:rPr>
        <w:t>15</w:t>
      </w:r>
      <w:r w:rsidR="00686B02" w:rsidRPr="00CE6F0A">
        <w:rPr>
          <w:rFonts w:cs="Arial"/>
          <w:bCs/>
          <w:szCs w:val="24"/>
        </w:rPr>
        <w:t>]</w:t>
      </w:r>
      <w:r>
        <w:rPr>
          <w:rFonts w:cs="Arial"/>
          <w:bCs/>
          <w:szCs w:val="24"/>
        </w:rPr>
        <w:t>.</w:t>
      </w:r>
      <w:r w:rsidR="00C55CE0">
        <w:rPr>
          <w:rFonts w:cs="Arial"/>
          <w:bCs/>
          <w:szCs w:val="24"/>
        </w:rPr>
        <w:t xml:space="preserve">   </w:t>
      </w:r>
    </w:p>
    <w:p w:rsidR="00C55CE0" w:rsidRPr="00C55CE0" w:rsidRDefault="00DF4BF4" w:rsidP="00DF4BF4">
      <w:pPr>
        <w:spacing w:line="360" w:lineRule="auto"/>
        <w:jc w:val="both"/>
        <w:rPr>
          <w:rFonts w:cs="Arial"/>
          <w:bCs/>
          <w:szCs w:val="24"/>
        </w:rPr>
      </w:pPr>
      <w:r>
        <w:rPr>
          <w:rFonts w:cs="Arial"/>
          <w:szCs w:val="24"/>
          <w:shd w:val="clear" w:color="auto" w:fill="FFFFFF"/>
        </w:rPr>
        <w:t xml:space="preserve">     </w:t>
      </w:r>
      <w:r w:rsidR="00C55CE0" w:rsidRPr="00C55CE0">
        <w:rPr>
          <w:rFonts w:cs="Arial"/>
          <w:szCs w:val="24"/>
          <w:shd w:val="clear" w:color="auto" w:fill="FFFFFF"/>
        </w:rPr>
        <w:t>Em</w:t>
      </w:r>
      <w:r w:rsidR="00C55CE0" w:rsidRPr="00C55CE0">
        <w:rPr>
          <w:rStyle w:val="apple-converted-space"/>
          <w:rFonts w:cs="Arial"/>
          <w:szCs w:val="24"/>
          <w:shd w:val="clear" w:color="auto" w:fill="FFFFFF"/>
        </w:rPr>
        <w:t> </w:t>
      </w:r>
      <w:hyperlink r:id="rId12" w:tooltip="Outubro" w:history="1">
        <w:r w:rsidR="00C55CE0" w:rsidRPr="00C55CE0">
          <w:rPr>
            <w:rStyle w:val="Hyperlink"/>
            <w:rFonts w:cs="Arial"/>
            <w:color w:val="auto"/>
            <w:szCs w:val="24"/>
            <w:u w:val="none"/>
            <w:shd w:val="clear" w:color="auto" w:fill="FFFFFF"/>
          </w:rPr>
          <w:t>outubro</w:t>
        </w:r>
      </w:hyperlink>
      <w:r w:rsidR="00C55CE0" w:rsidRPr="00C55CE0">
        <w:rPr>
          <w:rStyle w:val="apple-converted-space"/>
          <w:rFonts w:cs="Arial"/>
          <w:szCs w:val="24"/>
          <w:shd w:val="clear" w:color="auto" w:fill="FFFFFF"/>
        </w:rPr>
        <w:t> </w:t>
      </w:r>
      <w:r w:rsidR="00C55CE0" w:rsidRPr="00C55CE0">
        <w:rPr>
          <w:rFonts w:cs="Arial"/>
          <w:szCs w:val="24"/>
          <w:shd w:val="clear" w:color="auto" w:fill="FFFFFF"/>
        </w:rPr>
        <w:t>de</w:t>
      </w:r>
      <w:r w:rsidR="00C55CE0" w:rsidRPr="00C55CE0">
        <w:rPr>
          <w:rStyle w:val="apple-converted-space"/>
          <w:rFonts w:cs="Arial"/>
          <w:szCs w:val="24"/>
          <w:shd w:val="clear" w:color="auto" w:fill="FFFFFF"/>
        </w:rPr>
        <w:t> </w:t>
      </w:r>
      <w:hyperlink r:id="rId13" w:tooltip="1745" w:history="1">
        <w:r w:rsidR="00C55CE0" w:rsidRPr="00C55CE0">
          <w:rPr>
            <w:rStyle w:val="Hyperlink"/>
            <w:rFonts w:cs="Arial"/>
            <w:color w:val="auto"/>
            <w:szCs w:val="24"/>
            <w:u w:val="none"/>
            <w:shd w:val="clear" w:color="auto" w:fill="FFFFFF"/>
          </w:rPr>
          <w:t>1745</w:t>
        </w:r>
      </w:hyperlink>
      <w:r w:rsidR="00C55CE0" w:rsidRPr="00C55CE0">
        <w:rPr>
          <w:rFonts w:cs="Arial"/>
          <w:szCs w:val="24"/>
          <w:shd w:val="clear" w:color="auto" w:fill="FFFFFF"/>
        </w:rPr>
        <w:t>,</w:t>
      </w:r>
      <w:r w:rsidR="00C55CE0" w:rsidRPr="00C55CE0">
        <w:rPr>
          <w:rStyle w:val="apple-converted-space"/>
          <w:rFonts w:cs="Arial"/>
          <w:szCs w:val="24"/>
          <w:shd w:val="clear" w:color="auto" w:fill="FFFFFF"/>
        </w:rPr>
        <w:t> </w:t>
      </w:r>
      <w:hyperlink r:id="rId14" w:tooltip="Ewald Georg von Kleist (página não existe)" w:history="1">
        <w:r w:rsidR="00C55CE0" w:rsidRPr="00C55CE0">
          <w:rPr>
            <w:rStyle w:val="Hyperlink"/>
            <w:rFonts w:cs="Arial"/>
            <w:color w:val="auto"/>
            <w:szCs w:val="24"/>
            <w:u w:val="none"/>
            <w:shd w:val="clear" w:color="auto" w:fill="FFFFFF"/>
          </w:rPr>
          <w:t>Ewald Georg von Kleist</w:t>
        </w:r>
      </w:hyperlink>
      <w:r w:rsidR="00C55CE0" w:rsidRPr="00C55CE0">
        <w:rPr>
          <w:rFonts w:cs="Arial"/>
          <w:szCs w:val="24"/>
          <w:shd w:val="clear" w:color="auto" w:fill="FFFFFF"/>
        </w:rPr>
        <w:t>, descobriu que uma</w:t>
      </w:r>
      <w:r w:rsidR="00C55CE0" w:rsidRPr="00C55CE0">
        <w:rPr>
          <w:rStyle w:val="apple-converted-space"/>
          <w:rFonts w:cs="Arial"/>
          <w:szCs w:val="24"/>
          <w:shd w:val="clear" w:color="auto" w:fill="FFFFFF"/>
        </w:rPr>
        <w:t> </w:t>
      </w:r>
      <w:hyperlink r:id="rId15" w:tooltip="Carga" w:history="1">
        <w:r w:rsidR="00C55CE0" w:rsidRPr="00C55CE0">
          <w:rPr>
            <w:rStyle w:val="Hyperlink"/>
            <w:rFonts w:cs="Arial"/>
            <w:color w:val="auto"/>
            <w:szCs w:val="24"/>
            <w:u w:val="none"/>
            <w:shd w:val="clear" w:color="auto" w:fill="FFFFFF"/>
          </w:rPr>
          <w:t>carga</w:t>
        </w:r>
      </w:hyperlink>
      <w:r w:rsidR="00C55CE0" w:rsidRPr="00C55CE0">
        <w:rPr>
          <w:rStyle w:val="apple-converted-space"/>
          <w:rFonts w:cs="Arial"/>
          <w:szCs w:val="24"/>
          <w:shd w:val="clear" w:color="auto" w:fill="FFFFFF"/>
        </w:rPr>
        <w:t> </w:t>
      </w:r>
      <w:r w:rsidR="00C55CE0" w:rsidRPr="00C55CE0">
        <w:rPr>
          <w:rFonts w:cs="Arial"/>
          <w:szCs w:val="24"/>
          <w:shd w:val="clear" w:color="auto" w:fill="FFFFFF"/>
        </w:rPr>
        <w:t>poderia ser armazenada, conectando um</w:t>
      </w:r>
      <w:r w:rsidR="00C55CE0" w:rsidRPr="00C55CE0">
        <w:rPr>
          <w:rStyle w:val="apple-converted-space"/>
          <w:rFonts w:cs="Arial"/>
          <w:szCs w:val="24"/>
          <w:shd w:val="clear" w:color="auto" w:fill="FFFFFF"/>
        </w:rPr>
        <w:t> </w:t>
      </w:r>
      <w:hyperlink r:id="rId16" w:tooltip="Gerador de alta tensão eletrostática (página não existe)" w:history="1">
        <w:r w:rsidR="00C55CE0" w:rsidRPr="00C55CE0">
          <w:rPr>
            <w:rStyle w:val="Hyperlink"/>
            <w:rFonts w:cs="Arial"/>
            <w:color w:val="auto"/>
            <w:szCs w:val="24"/>
            <w:u w:val="none"/>
            <w:shd w:val="clear" w:color="auto" w:fill="FFFFFF"/>
          </w:rPr>
          <w:t xml:space="preserve">gerador de alta tensão </w:t>
        </w:r>
        <w:r w:rsidR="00C55CE0" w:rsidRPr="00C55CE0">
          <w:rPr>
            <w:rStyle w:val="Hyperlink"/>
            <w:rFonts w:cs="Arial"/>
            <w:color w:val="auto"/>
            <w:szCs w:val="24"/>
            <w:u w:val="none"/>
            <w:shd w:val="clear" w:color="auto" w:fill="FFFFFF"/>
          </w:rPr>
          <w:lastRenderedPageBreak/>
          <w:t>eletrostática</w:t>
        </w:r>
      </w:hyperlink>
      <w:r w:rsidR="00C55CE0" w:rsidRPr="00C55CE0">
        <w:rPr>
          <w:rStyle w:val="apple-converted-space"/>
          <w:rFonts w:cs="Arial"/>
          <w:szCs w:val="24"/>
          <w:shd w:val="clear" w:color="auto" w:fill="FFFFFF"/>
        </w:rPr>
        <w:t> </w:t>
      </w:r>
      <w:r w:rsidR="00C55CE0" w:rsidRPr="00C55CE0">
        <w:rPr>
          <w:rFonts w:cs="Arial"/>
          <w:szCs w:val="24"/>
          <w:shd w:val="clear" w:color="auto" w:fill="FFFFFF"/>
        </w:rPr>
        <w:t>por um fio a uma</w:t>
      </w:r>
      <w:r w:rsidR="00C55CE0" w:rsidRPr="00C55CE0">
        <w:rPr>
          <w:rStyle w:val="apple-converted-space"/>
          <w:rFonts w:cs="Arial"/>
          <w:szCs w:val="24"/>
          <w:shd w:val="clear" w:color="auto" w:fill="FFFFFF"/>
        </w:rPr>
        <w:t> </w:t>
      </w:r>
      <w:hyperlink r:id="rId17" w:tooltip="Jarra" w:history="1">
        <w:r w:rsidR="00C55CE0" w:rsidRPr="00C55CE0">
          <w:rPr>
            <w:rStyle w:val="Hyperlink"/>
            <w:rFonts w:cs="Arial"/>
            <w:color w:val="auto"/>
            <w:szCs w:val="24"/>
            <w:u w:val="none"/>
            <w:shd w:val="clear" w:color="auto" w:fill="FFFFFF"/>
          </w:rPr>
          <w:t>jarra</w:t>
        </w:r>
      </w:hyperlink>
      <w:r w:rsidR="00C55CE0" w:rsidRPr="00C55CE0">
        <w:rPr>
          <w:rStyle w:val="apple-converted-space"/>
          <w:rFonts w:cs="Arial"/>
          <w:szCs w:val="24"/>
          <w:shd w:val="clear" w:color="auto" w:fill="FFFFFF"/>
        </w:rPr>
        <w:t> </w:t>
      </w:r>
      <w:r w:rsidR="00C55CE0" w:rsidRPr="00C55CE0">
        <w:rPr>
          <w:rFonts w:cs="Arial"/>
          <w:szCs w:val="24"/>
          <w:shd w:val="clear" w:color="auto" w:fill="FFFFFF"/>
        </w:rPr>
        <w:t>de</w:t>
      </w:r>
      <w:r>
        <w:rPr>
          <w:rFonts w:cs="Arial"/>
          <w:szCs w:val="24"/>
          <w:shd w:val="clear" w:color="auto" w:fill="FFFFFF"/>
        </w:rPr>
        <w:t xml:space="preserve"> </w:t>
      </w:r>
      <w:hyperlink r:id="rId18" w:tooltip="Vidro" w:history="1">
        <w:r w:rsidR="00C55CE0" w:rsidRPr="00C55CE0">
          <w:rPr>
            <w:rStyle w:val="Hyperlink"/>
            <w:rFonts w:cs="Arial"/>
            <w:color w:val="auto"/>
            <w:szCs w:val="24"/>
            <w:u w:val="none"/>
            <w:shd w:val="clear" w:color="auto" w:fill="FFFFFF"/>
          </w:rPr>
          <w:t>vidro</w:t>
        </w:r>
      </w:hyperlink>
      <w:r w:rsidR="00C55CE0" w:rsidRPr="00C55CE0">
        <w:rPr>
          <w:rStyle w:val="apple-converted-space"/>
          <w:rFonts w:cs="Arial"/>
          <w:szCs w:val="24"/>
          <w:shd w:val="clear" w:color="auto" w:fill="FFFFFF"/>
        </w:rPr>
        <w:t> </w:t>
      </w:r>
      <w:r w:rsidR="00C55CE0" w:rsidRPr="00C55CE0">
        <w:rPr>
          <w:rFonts w:cs="Arial"/>
          <w:szCs w:val="24"/>
          <w:shd w:val="clear" w:color="auto" w:fill="FFFFFF"/>
        </w:rPr>
        <w:t>com</w:t>
      </w:r>
      <w:r w:rsidR="00C55CE0" w:rsidRPr="00C55CE0">
        <w:rPr>
          <w:rStyle w:val="apple-converted-space"/>
          <w:rFonts w:cs="Arial"/>
          <w:szCs w:val="24"/>
          <w:shd w:val="clear" w:color="auto" w:fill="FFFFFF"/>
        </w:rPr>
        <w:t> </w:t>
      </w:r>
      <w:hyperlink r:id="rId19" w:tooltip="Água" w:history="1">
        <w:r w:rsidR="00C55CE0" w:rsidRPr="00C55CE0">
          <w:rPr>
            <w:rStyle w:val="Hyperlink"/>
            <w:rFonts w:cs="Arial"/>
            <w:color w:val="auto"/>
            <w:szCs w:val="24"/>
            <w:u w:val="none"/>
            <w:shd w:val="clear" w:color="auto" w:fill="FFFFFF"/>
          </w:rPr>
          <w:t>água</w:t>
        </w:r>
      </w:hyperlink>
      <w:r w:rsidR="00C55CE0" w:rsidRPr="00C55CE0">
        <w:rPr>
          <w:rFonts w:cs="Arial"/>
          <w:szCs w:val="24"/>
          <w:shd w:val="clear" w:color="auto" w:fill="FFFFFF"/>
        </w:rPr>
        <w:t>, que estava em sua</w:t>
      </w:r>
      <w:r w:rsidR="00C55CE0" w:rsidRPr="00C55CE0">
        <w:rPr>
          <w:rStyle w:val="apple-converted-space"/>
          <w:rFonts w:cs="Arial"/>
          <w:szCs w:val="24"/>
          <w:shd w:val="clear" w:color="auto" w:fill="FFFFFF"/>
        </w:rPr>
        <w:t> </w:t>
      </w:r>
      <w:hyperlink r:id="rId20" w:tooltip="Mão" w:history="1">
        <w:r w:rsidR="00C55CE0" w:rsidRPr="00C55CE0">
          <w:rPr>
            <w:rStyle w:val="Hyperlink"/>
            <w:rFonts w:cs="Arial"/>
            <w:color w:val="auto"/>
            <w:szCs w:val="24"/>
            <w:u w:val="none"/>
            <w:shd w:val="clear" w:color="auto" w:fill="FFFFFF"/>
          </w:rPr>
          <w:t>mão</w:t>
        </w:r>
      </w:hyperlink>
      <w:r w:rsidR="002E5A3A">
        <w:rPr>
          <w:rFonts w:cs="Arial"/>
          <w:szCs w:val="24"/>
          <w:shd w:val="clear" w:color="auto" w:fill="FFFFFF"/>
        </w:rPr>
        <w:t>. Von Kleist descobriu que após a remoção do gerador</w:t>
      </w:r>
      <w:r w:rsidR="00C55CE0" w:rsidRPr="00C55CE0">
        <w:rPr>
          <w:rFonts w:cs="Arial"/>
          <w:szCs w:val="24"/>
          <w:shd w:val="clear" w:color="auto" w:fill="FFFFFF"/>
        </w:rPr>
        <w:t xml:space="preserve"> ao</w:t>
      </w:r>
      <w:r w:rsidR="002E5A3A">
        <w:rPr>
          <w:rFonts w:cs="Arial"/>
          <w:szCs w:val="24"/>
          <w:shd w:val="clear" w:color="auto" w:fill="FFFFFF"/>
        </w:rPr>
        <w:t xml:space="preserve"> se</w:t>
      </w:r>
      <w:r w:rsidR="00C55CE0" w:rsidRPr="00C55CE0">
        <w:rPr>
          <w:rFonts w:cs="Arial"/>
          <w:szCs w:val="24"/>
          <w:shd w:val="clear" w:color="auto" w:fill="FFFFFF"/>
        </w:rPr>
        <w:t xml:space="preserve"> tocar o fio, o resultado era um doloroso</w:t>
      </w:r>
      <w:r w:rsidR="00C55CE0" w:rsidRPr="00C55CE0">
        <w:rPr>
          <w:rStyle w:val="apple-converted-space"/>
          <w:rFonts w:cs="Arial"/>
          <w:szCs w:val="24"/>
          <w:shd w:val="clear" w:color="auto" w:fill="FFFFFF"/>
        </w:rPr>
        <w:t> </w:t>
      </w:r>
      <w:hyperlink r:id="rId21" w:tooltip="Choque" w:history="1">
        <w:r w:rsidR="00C55CE0" w:rsidRPr="00C55CE0">
          <w:rPr>
            <w:rStyle w:val="Hyperlink"/>
            <w:rFonts w:cs="Arial"/>
            <w:color w:val="auto"/>
            <w:szCs w:val="24"/>
            <w:u w:val="none"/>
            <w:shd w:val="clear" w:color="auto" w:fill="FFFFFF"/>
          </w:rPr>
          <w:t>choque</w:t>
        </w:r>
      </w:hyperlink>
      <w:r>
        <w:rPr>
          <w:szCs w:val="24"/>
        </w:rPr>
        <w:t xml:space="preserve">. </w:t>
      </w:r>
    </w:p>
    <w:p w:rsidR="00307956" w:rsidRPr="007569DE" w:rsidRDefault="00DF4BF4" w:rsidP="00C55CE0">
      <w:pPr>
        <w:spacing w:line="360" w:lineRule="auto"/>
        <w:jc w:val="both"/>
        <w:rPr>
          <w:rFonts w:cs="Arial"/>
          <w:bCs/>
          <w:szCs w:val="24"/>
          <w:vertAlign w:val="superscript"/>
        </w:rPr>
      </w:pPr>
      <w:r>
        <w:rPr>
          <w:rFonts w:cs="Arial"/>
          <w:bCs/>
          <w:szCs w:val="24"/>
        </w:rPr>
        <w:t xml:space="preserve">     </w:t>
      </w:r>
      <w:r w:rsidR="00F47F23" w:rsidRPr="00F47F23">
        <w:rPr>
          <w:rFonts w:cs="Arial"/>
          <w:bCs/>
          <w:szCs w:val="24"/>
        </w:rPr>
        <w:t>Em 1746, o físico holandês Pieter van Musschenbroek apresentou o primeiro model</w:t>
      </w:r>
      <w:r w:rsidR="00615A55">
        <w:rPr>
          <w:rFonts w:cs="Arial"/>
          <w:bCs/>
          <w:szCs w:val="24"/>
        </w:rPr>
        <w:t xml:space="preserve">o de capacitor, conhecido como </w:t>
      </w:r>
      <w:r w:rsidR="00C55CE0">
        <w:rPr>
          <w:rFonts w:cs="Arial"/>
          <w:bCs/>
          <w:szCs w:val="24"/>
        </w:rPr>
        <w:t>“</w:t>
      </w:r>
      <w:r w:rsidR="00615A55">
        <w:rPr>
          <w:rFonts w:cs="Arial"/>
          <w:bCs/>
          <w:szCs w:val="24"/>
        </w:rPr>
        <w:t>Jarra</w:t>
      </w:r>
      <w:r w:rsidR="00C55CE0">
        <w:rPr>
          <w:rFonts w:cs="Arial"/>
          <w:bCs/>
          <w:szCs w:val="24"/>
        </w:rPr>
        <w:t xml:space="preserve"> de Lei</w:t>
      </w:r>
      <w:r w:rsidR="00F47F23" w:rsidRPr="00F47F23">
        <w:rPr>
          <w:rFonts w:cs="Arial"/>
          <w:bCs/>
          <w:szCs w:val="24"/>
        </w:rPr>
        <w:t>den</w:t>
      </w:r>
      <w:r w:rsidR="00C55CE0">
        <w:rPr>
          <w:rFonts w:cs="Arial"/>
          <w:bCs/>
          <w:szCs w:val="24"/>
        </w:rPr>
        <w:t>”</w:t>
      </w:r>
      <w:r w:rsidR="00F47F23" w:rsidRPr="00F47F23">
        <w:rPr>
          <w:rFonts w:cs="Arial"/>
          <w:bCs/>
          <w:szCs w:val="24"/>
        </w:rPr>
        <w:t>. Era constituído por uma garrafa de vidro tampada com uma rolha e preenchida por água. Também continha um condutor que conectava a mão do experimentador a água. Suas experiências levaram a conclusão que a mão do experimentador era equivalente a ligar o terminal à terra e que a garrafa era equivalente ao material isolante</w:t>
      </w:r>
      <w:r w:rsidR="005F7688">
        <w:rPr>
          <w:rFonts w:cs="Arial"/>
          <w:bCs/>
          <w:szCs w:val="24"/>
        </w:rPr>
        <w:t xml:space="preserve"> [4,</w:t>
      </w:r>
      <w:r>
        <w:rPr>
          <w:rFonts w:cs="Arial"/>
          <w:bCs/>
          <w:szCs w:val="24"/>
        </w:rPr>
        <w:t>11].</w:t>
      </w:r>
      <w:r w:rsidR="00F47F23" w:rsidRPr="007F5978">
        <w:rPr>
          <w:rFonts w:cs="Arial"/>
          <w:bCs/>
          <w:szCs w:val="24"/>
          <w:vertAlign w:val="superscript"/>
        </w:rPr>
        <w:t xml:space="preserve"> </w:t>
      </w:r>
    </w:p>
    <w:p w:rsidR="00307292" w:rsidRDefault="00DF4BF4" w:rsidP="00DF4BF4">
      <w:pPr>
        <w:spacing w:line="360" w:lineRule="auto"/>
        <w:jc w:val="both"/>
        <w:rPr>
          <w:rFonts w:cs="Arial"/>
          <w:bCs/>
          <w:szCs w:val="24"/>
        </w:rPr>
      </w:pPr>
      <w:r>
        <w:rPr>
          <w:rFonts w:cs="Arial"/>
          <w:bCs/>
          <w:szCs w:val="24"/>
        </w:rPr>
        <w:t xml:space="preserve">     </w:t>
      </w:r>
      <w:r w:rsidR="00EC4FD7" w:rsidRPr="00F47F23">
        <w:rPr>
          <w:rFonts w:cs="Arial"/>
          <w:bCs/>
          <w:szCs w:val="24"/>
        </w:rPr>
        <w:t>John Bevis substituiu a águ</w:t>
      </w:r>
      <w:r w:rsidR="00EC4FD7">
        <w:rPr>
          <w:rFonts w:cs="Arial"/>
          <w:bCs/>
          <w:szCs w:val="24"/>
        </w:rPr>
        <w:t>a por materiais como</w:t>
      </w:r>
      <w:r w:rsidR="00EC4FD7" w:rsidRPr="00F47F23">
        <w:rPr>
          <w:rFonts w:cs="Arial"/>
          <w:bCs/>
          <w:szCs w:val="24"/>
        </w:rPr>
        <w:t xml:space="preserve"> chumbo, lâminas de ouro e por fim lâminas de cobre, de forma a diminuir o processo de oxidação e melhorar a condutividade.</w:t>
      </w:r>
      <w:r w:rsidR="00EC4FD7">
        <w:rPr>
          <w:rFonts w:cs="Arial"/>
          <w:bCs/>
          <w:szCs w:val="24"/>
        </w:rPr>
        <w:t xml:space="preserve"> </w:t>
      </w:r>
      <w:r w:rsidR="00F47F23" w:rsidRPr="00F47F23">
        <w:rPr>
          <w:rFonts w:cs="Arial"/>
          <w:bCs/>
          <w:szCs w:val="24"/>
        </w:rPr>
        <w:t>Assim, com o uso de placas planas de estanho como material isolante deu-se início a uma nova forma de construção de capacitores. Em 1</w:t>
      </w:r>
      <w:r w:rsidR="00E21598">
        <w:rPr>
          <w:rFonts w:cs="Arial"/>
          <w:bCs/>
          <w:szCs w:val="24"/>
        </w:rPr>
        <w:t>750, Franz Ulrich Theodor</w:t>
      </w:r>
      <w:r w:rsidR="00F47F23" w:rsidRPr="00F47F23">
        <w:rPr>
          <w:rFonts w:cs="Arial"/>
          <w:bCs/>
          <w:szCs w:val="24"/>
        </w:rPr>
        <w:t xml:space="preserve"> concluiu suas experiências utilizando o ar como dielétrico</w:t>
      </w:r>
      <w:r>
        <w:rPr>
          <w:rFonts w:cs="Arial"/>
          <w:bCs/>
          <w:szCs w:val="24"/>
        </w:rPr>
        <w:t xml:space="preserve"> [4</w:t>
      </w:r>
      <w:r w:rsidR="005F7688">
        <w:rPr>
          <w:rFonts w:cs="Arial"/>
          <w:bCs/>
          <w:szCs w:val="24"/>
        </w:rPr>
        <w:t>,</w:t>
      </w:r>
      <w:r>
        <w:rPr>
          <w:rFonts w:cs="Arial"/>
          <w:bCs/>
          <w:szCs w:val="24"/>
        </w:rPr>
        <w:t>11].</w:t>
      </w:r>
    </w:p>
    <w:p w:rsidR="003F2662" w:rsidRDefault="00307292" w:rsidP="00DF4BF4">
      <w:pPr>
        <w:spacing w:line="360" w:lineRule="auto"/>
        <w:jc w:val="both"/>
        <w:rPr>
          <w:rFonts w:cs="Arial"/>
          <w:bCs/>
          <w:szCs w:val="24"/>
        </w:rPr>
      </w:pPr>
      <w:r>
        <w:rPr>
          <w:rFonts w:cs="Arial"/>
          <w:bCs/>
          <w:szCs w:val="24"/>
        </w:rPr>
        <w:t xml:space="preserve">     </w:t>
      </w:r>
      <w:r w:rsidR="00E21598">
        <w:rPr>
          <w:rFonts w:cs="Arial"/>
          <w:bCs/>
          <w:szCs w:val="24"/>
        </w:rPr>
        <w:t xml:space="preserve">Michael Faraday, cientista inglês foi o primeiro a estudar o que ocorre com a carga armazenada </w:t>
      </w:r>
      <w:r w:rsidR="00BC2BC5">
        <w:rPr>
          <w:rFonts w:cs="Arial"/>
          <w:bCs/>
          <w:szCs w:val="24"/>
        </w:rPr>
        <w:t xml:space="preserve">ao se preencher </w:t>
      </w:r>
      <w:r w:rsidR="00FB68D4">
        <w:rPr>
          <w:rFonts w:cs="Arial"/>
          <w:bCs/>
          <w:szCs w:val="24"/>
        </w:rPr>
        <w:t xml:space="preserve">o espaço entre as placas de um </w:t>
      </w:r>
      <w:r w:rsidR="00BC2BC5">
        <w:rPr>
          <w:rFonts w:cs="Arial"/>
          <w:bCs/>
          <w:szCs w:val="24"/>
        </w:rPr>
        <w:t>capacitor com um material</w:t>
      </w:r>
      <w:r w:rsidR="00FB68D4">
        <w:rPr>
          <w:rFonts w:cs="Arial"/>
          <w:bCs/>
          <w:szCs w:val="24"/>
        </w:rPr>
        <w:t xml:space="preserve"> isolante</w:t>
      </w:r>
      <w:r w:rsidR="00BC2BC5">
        <w:rPr>
          <w:rFonts w:cs="Arial"/>
          <w:bCs/>
          <w:szCs w:val="24"/>
        </w:rPr>
        <w:t xml:space="preserve"> </w:t>
      </w:r>
      <w:r w:rsidR="00FB68D4">
        <w:rPr>
          <w:rFonts w:cs="Arial"/>
          <w:bCs/>
          <w:szCs w:val="24"/>
        </w:rPr>
        <w:t>(</w:t>
      </w:r>
      <w:r w:rsidR="00BC2BC5">
        <w:rPr>
          <w:rFonts w:cs="Arial"/>
          <w:bCs/>
          <w:szCs w:val="24"/>
        </w:rPr>
        <w:t>dielétrico</w:t>
      </w:r>
      <w:r w:rsidR="00FB68D4">
        <w:rPr>
          <w:rFonts w:cs="Arial"/>
          <w:bCs/>
          <w:szCs w:val="24"/>
        </w:rPr>
        <w:t>),</w:t>
      </w:r>
      <w:r w:rsidR="00BC2BC5">
        <w:rPr>
          <w:rFonts w:cs="Arial"/>
          <w:bCs/>
          <w:szCs w:val="24"/>
        </w:rPr>
        <w:t xml:space="preserve"> em 1837. Utilizando um equipamento simples, Faraday constatou que a capacitância era multiplicada por um fator numérico “k”, que chamou de constante diel</w:t>
      </w:r>
      <w:r>
        <w:rPr>
          <w:rFonts w:cs="Arial"/>
          <w:bCs/>
          <w:szCs w:val="24"/>
        </w:rPr>
        <w:t>étrica do material isolante [18].</w:t>
      </w:r>
      <w:r w:rsidR="00BC2BC5">
        <w:rPr>
          <w:rFonts w:cs="Arial"/>
          <w:bCs/>
          <w:szCs w:val="24"/>
        </w:rPr>
        <w:t xml:space="preserve"> </w:t>
      </w:r>
      <w:r w:rsidR="00412B36">
        <w:rPr>
          <w:rFonts w:cs="Arial"/>
          <w:bCs/>
          <w:szCs w:val="24"/>
        </w:rPr>
        <w:t>A Tabela 1</w:t>
      </w:r>
      <w:r w:rsidR="003F2662">
        <w:rPr>
          <w:rFonts w:cs="Arial"/>
          <w:bCs/>
          <w:szCs w:val="24"/>
        </w:rPr>
        <w:t>, mostra alguns materiais dielétricos e as respectivas constantes dielétricas.</w:t>
      </w:r>
    </w:p>
    <w:p w:rsidR="00412B36" w:rsidRDefault="00412B36" w:rsidP="00DF4BF4">
      <w:pPr>
        <w:spacing w:line="360" w:lineRule="auto"/>
        <w:jc w:val="both"/>
        <w:rPr>
          <w:rFonts w:cs="Arial"/>
          <w:bCs/>
          <w:szCs w:val="24"/>
        </w:rPr>
      </w:pPr>
    </w:p>
    <w:p w:rsidR="00412B36" w:rsidRDefault="00412B36" w:rsidP="00412B36">
      <w:pPr>
        <w:spacing w:line="360" w:lineRule="auto"/>
        <w:jc w:val="both"/>
        <w:rPr>
          <w:rFonts w:cs="Arial"/>
          <w:bCs/>
          <w:i/>
          <w:szCs w:val="24"/>
        </w:rPr>
      </w:pPr>
      <w:r>
        <w:rPr>
          <w:rFonts w:cs="Arial"/>
          <w:bCs/>
          <w:i/>
          <w:szCs w:val="24"/>
        </w:rPr>
        <w:t>Tabela</w:t>
      </w:r>
      <w:r w:rsidRPr="003F2662">
        <w:rPr>
          <w:rFonts w:cs="Arial"/>
          <w:bCs/>
          <w:i/>
          <w:szCs w:val="24"/>
        </w:rPr>
        <w:t xml:space="preserve"> 1 – Propriedades de alguns materiais dielétricos.</w:t>
      </w:r>
    </w:p>
    <w:tbl>
      <w:tblPr>
        <w:tblStyle w:val="Tabelacomgrade"/>
        <w:tblW w:w="0" w:type="auto"/>
        <w:tblLook w:val="04A0" w:firstRow="1" w:lastRow="0" w:firstColumn="1" w:lastColumn="0" w:noHBand="0" w:noVBand="1"/>
      </w:tblPr>
      <w:tblGrid>
        <w:gridCol w:w="2831"/>
        <w:gridCol w:w="2831"/>
        <w:gridCol w:w="2832"/>
      </w:tblGrid>
      <w:tr w:rsidR="00412B36" w:rsidTr="00412B36">
        <w:trPr>
          <w:trHeight w:val="615"/>
        </w:trPr>
        <w:tc>
          <w:tcPr>
            <w:tcW w:w="2831" w:type="dxa"/>
          </w:tcPr>
          <w:p w:rsidR="00412B36" w:rsidRDefault="00412B36" w:rsidP="00412B36">
            <w:pPr>
              <w:spacing w:line="360" w:lineRule="auto"/>
              <w:jc w:val="center"/>
              <w:rPr>
                <w:rFonts w:cs="Arial"/>
                <w:bCs/>
                <w:szCs w:val="24"/>
              </w:rPr>
            </w:pPr>
            <w:r>
              <w:rPr>
                <w:rFonts w:cs="Arial"/>
                <w:bCs/>
                <w:szCs w:val="24"/>
              </w:rPr>
              <w:t>Material</w:t>
            </w:r>
          </w:p>
        </w:tc>
        <w:tc>
          <w:tcPr>
            <w:tcW w:w="2831" w:type="dxa"/>
          </w:tcPr>
          <w:p w:rsidR="00412B36" w:rsidRDefault="00412B36" w:rsidP="00412B36">
            <w:pPr>
              <w:spacing w:line="360" w:lineRule="auto"/>
              <w:jc w:val="center"/>
              <w:rPr>
                <w:rFonts w:cs="Arial"/>
                <w:bCs/>
                <w:szCs w:val="24"/>
              </w:rPr>
            </w:pPr>
            <w:r>
              <w:rPr>
                <w:rFonts w:cs="Arial"/>
                <w:bCs/>
                <w:szCs w:val="24"/>
              </w:rPr>
              <w:t>Constante dielétrica “k”</w:t>
            </w:r>
          </w:p>
        </w:tc>
        <w:tc>
          <w:tcPr>
            <w:tcW w:w="2832" w:type="dxa"/>
          </w:tcPr>
          <w:p w:rsidR="00412B36" w:rsidRDefault="00412B36" w:rsidP="00412B36">
            <w:pPr>
              <w:spacing w:line="360" w:lineRule="auto"/>
              <w:jc w:val="center"/>
              <w:rPr>
                <w:rFonts w:cs="Arial"/>
                <w:bCs/>
                <w:szCs w:val="24"/>
              </w:rPr>
            </w:pPr>
            <w:r>
              <w:rPr>
                <w:rFonts w:cs="Arial"/>
                <w:bCs/>
                <w:szCs w:val="24"/>
              </w:rPr>
              <w:t>Rigidez dielétrica (kV/mm)</w:t>
            </w:r>
          </w:p>
        </w:tc>
      </w:tr>
      <w:tr w:rsidR="00412B36" w:rsidTr="00412B36">
        <w:tc>
          <w:tcPr>
            <w:tcW w:w="2831" w:type="dxa"/>
          </w:tcPr>
          <w:p w:rsidR="00412B36" w:rsidRDefault="00412B36" w:rsidP="00412B36">
            <w:pPr>
              <w:spacing w:line="360" w:lineRule="auto"/>
              <w:jc w:val="center"/>
              <w:rPr>
                <w:rFonts w:cs="Arial"/>
                <w:bCs/>
                <w:szCs w:val="24"/>
              </w:rPr>
            </w:pPr>
            <w:r>
              <w:rPr>
                <w:rFonts w:cs="Arial"/>
                <w:bCs/>
                <w:szCs w:val="24"/>
              </w:rPr>
              <w:t>Ar (1 atm)</w:t>
            </w:r>
          </w:p>
        </w:tc>
        <w:tc>
          <w:tcPr>
            <w:tcW w:w="2831" w:type="dxa"/>
          </w:tcPr>
          <w:p w:rsidR="00412B36" w:rsidRDefault="00412B36" w:rsidP="00412B36">
            <w:pPr>
              <w:spacing w:line="360" w:lineRule="auto"/>
              <w:jc w:val="center"/>
              <w:rPr>
                <w:rFonts w:cs="Arial"/>
                <w:bCs/>
                <w:szCs w:val="24"/>
              </w:rPr>
            </w:pPr>
            <w:r>
              <w:rPr>
                <w:rFonts w:cs="Arial"/>
                <w:bCs/>
                <w:szCs w:val="24"/>
              </w:rPr>
              <w:t>1,00054</w:t>
            </w:r>
          </w:p>
        </w:tc>
        <w:tc>
          <w:tcPr>
            <w:tcW w:w="2832" w:type="dxa"/>
          </w:tcPr>
          <w:p w:rsidR="00412B36" w:rsidRDefault="00412B36" w:rsidP="00412B36">
            <w:pPr>
              <w:spacing w:line="360" w:lineRule="auto"/>
              <w:jc w:val="center"/>
              <w:rPr>
                <w:rFonts w:cs="Arial"/>
                <w:bCs/>
                <w:szCs w:val="24"/>
              </w:rPr>
            </w:pPr>
            <w:r>
              <w:rPr>
                <w:rFonts w:cs="Arial"/>
                <w:bCs/>
                <w:szCs w:val="24"/>
              </w:rPr>
              <w:t>3</w:t>
            </w:r>
          </w:p>
        </w:tc>
      </w:tr>
      <w:tr w:rsidR="00412B36" w:rsidTr="00412B36">
        <w:tc>
          <w:tcPr>
            <w:tcW w:w="2831" w:type="dxa"/>
          </w:tcPr>
          <w:p w:rsidR="00412B36" w:rsidRDefault="00412B36" w:rsidP="00412B36">
            <w:pPr>
              <w:spacing w:line="360" w:lineRule="auto"/>
              <w:jc w:val="center"/>
              <w:rPr>
                <w:rFonts w:cs="Arial"/>
                <w:bCs/>
                <w:szCs w:val="24"/>
              </w:rPr>
            </w:pPr>
            <w:r>
              <w:rPr>
                <w:rFonts w:cs="Arial"/>
                <w:bCs/>
                <w:szCs w:val="24"/>
              </w:rPr>
              <w:t>Poliestireno</w:t>
            </w:r>
          </w:p>
        </w:tc>
        <w:tc>
          <w:tcPr>
            <w:tcW w:w="2831" w:type="dxa"/>
          </w:tcPr>
          <w:p w:rsidR="00412B36" w:rsidRDefault="00412B36" w:rsidP="00412B36">
            <w:pPr>
              <w:spacing w:line="360" w:lineRule="auto"/>
              <w:jc w:val="center"/>
              <w:rPr>
                <w:rFonts w:cs="Arial"/>
                <w:bCs/>
                <w:szCs w:val="24"/>
              </w:rPr>
            </w:pPr>
            <w:r>
              <w:rPr>
                <w:rFonts w:cs="Arial"/>
                <w:bCs/>
                <w:szCs w:val="24"/>
              </w:rPr>
              <w:t>2,6</w:t>
            </w:r>
          </w:p>
        </w:tc>
        <w:tc>
          <w:tcPr>
            <w:tcW w:w="2832" w:type="dxa"/>
          </w:tcPr>
          <w:p w:rsidR="00412B36" w:rsidRDefault="00412B36" w:rsidP="00412B36">
            <w:pPr>
              <w:spacing w:line="360" w:lineRule="auto"/>
              <w:jc w:val="center"/>
              <w:rPr>
                <w:rFonts w:cs="Arial"/>
                <w:bCs/>
                <w:szCs w:val="24"/>
              </w:rPr>
            </w:pPr>
            <w:r>
              <w:rPr>
                <w:rFonts w:cs="Arial"/>
                <w:bCs/>
                <w:szCs w:val="24"/>
              </w:rPr>
              <w:t>24</w:t>
            </w:r>
          </w:p>
        </w:tc>
      </w:tr>
      <w:tr w:rsidR="00412B36" w:rsidTr="00412B36">
        <w:tc>
          <w:tcPr>
            <w:tcW w:w="2831" w:type="dxa"/>
          </w:tcPr>
          <w:p w:rsidR="00412B36" w:rsidRDefault="00412B36" w:rsidP="00412B36">
            <w:pPr>
              <w:spacing w:line="360" w:lineRule="auto"/>
              <w:jc w:val="center"/>
              <w:rPr>
                <w:rFonts w:cs="Arial"/>
                <w:bCs/>
                <w:szCs w:val="24"/>
              </w:rPr>
            </w:pPr>
            <w:r>
              <w:rPr>
                <w:rFonts w:cs="Arial"/>
                <w:bCs/>
                <w:szCs w:val="24"/>
              </w:rPr>
              <w:t>Papel</w:t>
            </w:r>
          </w:p>
        </w:tc>
        <w:tc>
          <w:tcPr>
            <w:tcW w:w="2831" w:type="dxa"/>
          </w:tcPr>
          <w:p w:rsidR="00412B36" w:rsidRDefault="00412B36" w:rsidP="00412B36">
            <w:pPr>
              <w:spacing w:line="360" w:lineRule="auto"/>
              <w:jc w:val="center"/>
              <w:rPr>
                <w:rFonts w:cs="Arial"/>
                <w:bCs/>
                <w:szCs w:val="24"/>
              </w:rPr>
            </w:pPr>
            <w:r>
              <w:rPr>
                <w:rFonts w:cs="Arial"/>
                <w:bCs/>
                <w:szCs w:val="24"/>
              </w:rPr>
              <w:t>3,5</w:t>
            </w:r>
          </w:p>
        </w:tc>
        <w:tc>
          <w:tcPr>
            <w:tcW w:w="2832" w:type="dxa"/>
          </w:tcPr>
          <w:p w:rsidR="00412B36" w:rsidRDefault="00412B36" w:rsidP="00412B36">
            <w:pPr>
              <w:spacing w:line="360" w:lineRule="auto"/>
              <w:jc w:val="center"/>
              <w:rPr>
                <w:rFonts w:cs="Arial"/>
                <w:bCs/>
                <w:szCs w:val="24"/>
              </w:rPr>
            </w:pPr>
            <w:r>
              <w:rPr>
                <w:rFonts w:cs="Arial"/>
                <w:bCs/>
                <w:szCs w:val="24"/>
              </w:rPr>
              <w:t>16</w:t>
            </w:r>
          </w:p>
        </w:tc>
      </w:tr>
      <w:tr w:rsidR="00412B36" w:rsidTr="00412B36">
        <w:tc>
          <w:tcPr>
            <w:tcW w:w="2831" w:type="dxa"/>
          </w:tcPr>
          <w:p w:rsidR="00412B36" w:rsidRDefault="00412B36" w:rsidP="00412B36">
            <w:pPr>
              <w:spacing w:line="360" w:lineRule="auto"/>
              <w:jc w:val="center"/>
              <w:rPr>
                <w:rFonts w:cs="Arial"/>
                <w:bCs/>
                <w:szCs w:val="24"/>
              </w:rPr>
            </w:pPr>
            <w:r>
              <w:rPr>
                <w:rFonts w:cs="Arial"/>
                <w:bCs/>
                <w:szCs w:val="24"/>
              </w:rPr>
              <w:t>Titanato de estrôncio</w:t>
            </w:r>
          </w:p>
        </w:tc>
        <w:tc>
          <w:tcPr>
            <w:tcW w:w="2831" w:type="dxa"/>
          </w:tcPr>
          <w:p w:rsidR="00412B36" w:rsidRDefault="00412B36" w:rsidP="00412B36">
            <w:pPr>
              <w:spacing w:line="360" w:lineRule="auto"/>
              <w:jc w:val="center"/>
              <w:rPr>
                <w:rFonts w:cs="Arial"/>
                <w:bCs/>
                <w:szCs w:val="24"/>
              </w:rPr>
            </w:pPr>
            <w:r>
              <w:rPr>
                <w:rFonts w:cs="Arial"/>
                <w:bCs/>
                <w:szCs w:val="24"/>
              </w:rPr>
              <w:t>310</w:t>
            </w:r>
          </w:p>
        </w:tc>
        <w:tc>
          <w:tcPr>
            <w:tcW w:w="2832" w:type="dxa"/>
          </w:tcPr>
          <w:p w:rsidR="00412B36" w:rsidRDefault="00412B36" w:rsidP="00412B36">
            <w:pPr>
              <w:spacing w:line="360" w:lineRule="auto"/>
              <w:jc w:val="center"/>
              <w:rPr>
                <w:rFonts w:cs="Arial"/>
                <w:bCs/>
                <w:szCs w:val="24"/>
              </w:rPr>
            </w:pPr>
            <w:r>
              <w:rPr>
                <w:rFonts w:cs="Arial"/>
                <w:bCs/>
                <w:szCs w:val="24"/>
              </w:rPr>
              <w:t>8</w:t>
            </w:r>
          </w:p>
        </w:tc>
      </w:tr>
    </w:tbl>
    <w:p w:rsidR="00307292" w:rsidRDefault="00307292" w:rsidP="003F2662">
      <w:pPr>
        <w:spacing w:line="360" w:lineRule="auto"/>
        <w:jc w:val="center"/>
        <w:rPr>
          <w:rFonts w:cs="Arial"/>
          <w:bCs/>
          <w:i/>
          <w:szCs w:val="24"/>
        </w:rPr>
      </w:pPr>
    </w:p>
    <w:p w:rsidR="0062794B" w:rsidRDefault="00307292" w:rsidP="00A10CCE">
      <w:pPr>
        <w:spacing w:line="360" w:lineRule="auto"/>
        <w:jc w:val="both"/>
        <w:rPr>
          <w:rFonts w:cs="Arial"/>
          <w:bCs/>
          <w:szCs w:val="24"/>
        </w:rPr>
      </w:pPr>
      <w:r>
        <w:rPr>
          <w:rFonts w:cs="Arial"/>
          <w:bCs/>
          <w:szCs w:val="24"/>
        </w:rPr>
        <w:t xml:space="preserve">      </w:t>
      </w:r>
      <w:r w:rsidR="006E20BC">
        <w:rPr>
          <w:rFonts w:cs="Arial"/>
          <w:bCs/>
          <w:szCs w:val="24"/>
        </w:rPr>
        <w:t>Outro efeito da introdução do um dielétrico é limitar a diferença de potencial que pode</w:t>
      </w:r>
      <w:r w:rsidR="003C13D3">
        <w:rPr>
          <w:rFonts w:cs="Arial"/>
          <w:bCs/>
          <w:szCs w:val="24"/>
        </w:rPr>
        <w:t xml:space="preserve"> ser aplicada entre as placas a</w:t>
      </w:r>
      <w:r w:rsidR="006E20BC">
        <w:rPr>
          <w:rFonts w:cs="Arial"/>
          <w:bCs/>
          <w:szCs w:val="24"/>
        </w:rPr>
        <w:t xml:space="preserve"> valor de potencial máximo, conhecido </w:t>
      </w:r>
      <w:r w:rsidR="006E20BC">
        <w:rPr>
          <w:rFonts w:cs="Arial"/>
          <w:bCs/>
          <w:szCs w:val="24"/>
        </w:rPr>
        <w:lastRenderedPageBreak/>
        <w:t>como potencial de ruptura. Quando esse valor é excedido, o material dielétrico sofre um processo conhecido como ruptura e passa a permitir a passagem de cargas de uma placa para a outra. Pode ser atribuído a todo material uma rigidez dielétrica, que corresponde ao máximo valor de campo elétrico que o material pode suportar sem que ocorra o processo de ruptura, alguns valores de rigidez</w:t>
      </w:r>
      <w:r w:rsidR="00520D46">
        <w:rPr>
          <w:rFonts w:cs="Arial"/>
          <w:bCs/>
          <w:szCs w:val="24"/>
        </w:rPr>
        <w:t xml:space="preserve"> dielétrica aparecem na tabela 1</w:t>
      </w:r>
      <w:r w:rsidR="000F614A">
        <w:rPr>
          <w:rFonts w:cs="Arial"/>
          <w:bCs/>
          <w:szCs w:val="24"/>
        </w:rPr>
        <w:t xml:space="preserve"> [18,25]</w:t>
      </w:r>
      <w:r w:rsidR="006E20BC">
        <w:rPr>
          <w:rFonts w:cs="Arial"/>
          <w:bCs/>
          <w:szCs w:val="24"/>
        </w:rPr>
        <w:t xml:space="preserve">. </w:t>
      </w:r>
    </w:p>
    <w:p w:rsidR="003C13D3" w:rsidRPr="00307292" w:rsidRDefault="003C13D3" w:rsidP="00A10CCE">
      <w:pPr>
        <w:spacing w:line="360" w:lineRule="auto"/>
        <w:jc w:val="both"/>
        <w:rPr>
          <w:rFonts w:cs="Arial"/>
          <w:bCs/>
          <w:szCs w:val="24"/>
        </w:rPr>
      </w:pPr>
    </w:p>
    <w:p w:rsidR="007027B6" w:rsidRPr="007027B6" w:rsidRDefault="007027B6" w:rsidP="00F5143A">
      <w:pPr>
        <w:jc w:val="both"/>
        <w:rPr>
          <w:rFonts w:cs="Arial"/>
          <w:bCs/>
          <w:szCs w:val="24"/>
        </w:rPr>
      </w:pPr>
    </w:p>
    <w:p w:rsidR="00492CCD" w:rsidRPr="00C9347E" w:rsidRDefault="00EC38AE" w:rsidP="00C9347E">
      <w:pPr>
        <w:ind w:left="785"/>
        <w:jc w:val="both"/>
        <w:rPr>
          <w:rFonts w:cs="Arial"/>
          <w:b/>
          <w:bCs/>
          <w:szCs w:val="24"/>
          <w:u w:val="single"/>
        </w:rPr>
      </w:pPr>
      <w:r>
        <w:rPr>
          <w:rFonts w:cs="Arial"/>
          <w:b/>
          <w:bCs/>
          <w:szCs w:val="24"/>
        </w:rPr>
        <w:t>1.2</w:t>
      </w:r>
      <w:r w:rsidR="00490A4D" w:rsidRPr="00C9347E">
        <w:rPr>
          <w:rFonts w:cs="Arial"/>
          <w:b/>
          <w:bCs/>
          <w:szCs w:val="24"/>
        </w:rPr>
        <w:t xml:space="preserve"> </w:t>
      </w:r>
      <w:r w:rsidR="00652007" w:rsidRPr="00C9347E">
        <w:rPr>
          <w:rFonts w:cs="Arial"/>
          <w:b/>
          <w:bCs/>
          <w:szCs w:val="24"/>
          <w:u w:val="single"/>
        </w:rPr>
        <w:t>Princípio de funcionamento</w:t>
      </w:r>
    </w:p>
    <w:p w:rsidR="002E422B" w:rsidRPr="002E422B" w:rsidRDefault="002E422B" w:rsidP="002E422B">
      <w:pPr>
        <w:ind w:left="785"/>
        <w:jc w:val="both"/>
        <w:rPr>
          <w:rFonts w:cs="Arial"/>
          <w:b/>
          <w:bCs/>
          <w:szCs w:val="24"/>
          <w:u w:val="single"/>
        </w:rPr>
      </w:pPr>
    </w:p>
    <w:p w:rsidR="00020060" w:rsidRPr="007027B6" w:rsidRDefault="00652007" w:rsidP="00F5143A">
      <w:pPr>
        <w:pStyle w:val="PargrafodaLista"/>
        <w:ind w:left="1145"/>
        <w:jc w:val="both"/>
        <w:rPr>
          <w:rFonts w:cs="Arial"/>
          <w:b/>
          <w:bCs/>
          <w:szCs w:val="24"/>
          <w:u w:val="single"/>
        </w:rPr>
      </w:pPr>
      <w:r w:rsidRPr="00652007">
        <w:rPr>
          <w:rFonts w:cs="Arial"/>
          <w:b/>
          <w:bCs/>
          <w:szCs w:val="24"/>
          <w:u w:val="single"/>
        </w:rPr>
        <w:t xml:space="preserve"> </w:t>
      </w:r>
    </w:p>
    <w:p w:rsidR="002D429C" w:rsidRDefault="00DE2427" w:rsidP="00DE2427">
      <w:pPr>
        <w:spacing w:line="360" w:lineRule="auto"/>
        <w:jc w:val="both"/>
      </w:pPr>
      <w:r>
        <w:t xml:space="preserve">     </w:t>
      </w:r>
      <w:r w:rsidR="002D429C">
        <w:t>O princípio de funcionamento</w:t>
      </w:r>
      <w:r w:rsidR="00297A7C">
        <w:t xml:space="preserve"> de um supercapacitor</w:t>
      </w:r>
      <w:r w:rsidR="002D429C">
        <w:t xml:space="preserve"> pode ser demonstrado através do seguinte ci</w:t>
      </w:r>
      <w:r w:rsidR="00370C1C">
        <w:t>rcuito representado na F</w:t>
      </w:r>
      <w:r w:rsidR="00C57463">
        <w:t xml:space="preserve">igura </w:t>
      </w:r>
      <w:r w:rsidR="00487611">
        <w:t>1</w:t>
      </w:r>
      <w:r w:rsidR="00C57463">
        <w:t>.</w:t>
      </w:r>
    </w:p>
    <w:p w:rsidR="002D429C" w:rsidRDefault="00E917D5" w:rsidP="008311E4">
      <w:pPr>
        <w:spacing w:line="360" w:lineRule="auto"/>
        <w:jc w:val="center"/>
        <w:rPr>
          <w:rFonts w:cs="Arial"/>
          <w:bCs/>
          <w:szCs w:val="24"/>
        </w:rPr>
      </w:pPr>
      <w:r>
        <w:rPr>
          <w:rFonts w:cs="Arial"/>
          <w:bCs/>
          <w:noProof/>
          <w:szCs w:val="24"/>
        </w:rPr>
        <w:drawing>
          <wp:inline distT="0" distB="0" distL="0" distR="0">
            <wp:extent cx="1933845" cy="2029108"/>
            <wp:effectExtent l="0" t="0" r="9525" b="952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j.png"/>
                    <pic:cNvPicPr/>
                  </pic:nvPicPr>
                  <pic:blipFill>
                    <a:blip r:embed="rId22">
                      <a:extLst>
                        <a:ext uri="{28A0092B-C50C-407E-A947-70E740481C1C}">
                          <a14:useLocalDpi xmlns:a14="http://schemas.microsoft.com/office/drawing/2010/main" val="0"/>
                        </a:ext>
                      </a:extLst>
                    </a:blip>
                    <a:stretch>
                      <a:fillRect/>
                    </a:stretch>
                  </pic:blipFill>
                  <pic:spPr>
                    <a:xfrm>
                      <a:off x="0" y="0"/>
                      <a:ext cx="1933845" cy="2029108"/>
                    </a:xfrm>
                    <a:prstGeom prst="rect">
                      <a:avLst/>
                    </a:prstGeom>
                  </pic:spPr>
                </pic:pic>
              </a:graphicData>
            </a:graphic>
          </wp:inline>
        </w:drawing>
      </w:r>
    </w:p>
    <w:p w:rsidR="002D429C" w:rsidRPr="00F401FA" w:rsidRDefault="002D429C" w:rsidP="008311E4">
      <w:pPr>
        <w:spacing w:line="360" w:lineRule="auto"/>
        <w:jc w:val="center"/>
        <w:rPr>
          <w:rStyle w:val="nfase"/>
          <w:rFonts w:cs="Arial"/>
          <w:szCs w:val="24"/>
          <w:shd w:val="clear" w:color="auto" w:fill="FFFFFF"/>
        </w:rPr>
      </w:pPr>
      <w:r w:rsidRPr="00592775">
        <w:rPr>
          <w:rFonts w:cs="Arial"/>
          <w:bCs/>
          <w:i/>
          <w:szCs w:val="24"/>
        </w:rPr>
        <w:t xml:space="preserve">Figura </w:t>
      </w:r>
      <w:r w:rsidR="00487611">
        <w:rPr>
          <w:rFonts w:cs="Arial"/>
          <w:bCs/>
          <w:i/>
          <w:szCs w:val="24"/>
        </w:rPr>
        <w:t>1</w:t>
      </w:r>
      <w:r w:rsidRPr="00592775">
        <w:rPr>
          <w:rFonts w:cs="Arial"/>
          <w:bCs/>
          <w:i/>
          <w:szCs w:val="24"/>
        </w:rPr>
        <w:t xml:space="preserve"> </w:t>
      </w:r>
      <w:r w:rsidR="00F401FA">
        <w:rPr>
          <w:rFonts w:cs="Arial"/>
          <w:bCs/>
          <w:i/>
          <w:szCs w:val="24"/>
        </w:rPr>
        <w:t>–</w:t>
      </w:r>
      <w:r w:rsidRPr="00592775">
        <w:rPr>
          <w:rFonts w:cs="Arial"/>
          <w:bCs/>
          <w:i/>
          <w:szCs w:val="24"/>
        </w:rPr>
        <w:t xml:space="preserve"> </w:t>
      </w:r>
      <w:r w:rsidR="00F401FA" w:rsidRPr="00F401FA">
        <w:rPr>
          <w:rStyle w:val="nfase"/>
          <w:rFonts w:cs="Arial"/>
          <w:szCs w:val="24"/>
          <w:shd w:val="clear" w:color="auto" w:fill="FFFFFF"/>
        </w:rPr>
        <w:t>C</w:t>
      </w:r>
      <w:r w:rsidRPr="00F401FA">
        <w:rPr>
          <w:rStyle w:val="nfase"/>
          <w:rFonts w:cs="Arial"/>
          <w:szCs w:val="24"/>
          <w:shd w:val="clear" w:color="auto" w:fill="FFFFFF"/>
        </w:rPr>
        <w:t>apacitor</w:t>
      </w:r>
      <w:r w:rsidR="00F401FA" w:rsidRPr="00F401FA">
        <w:rPr>
          <w:rStyle w:val="nfase"/>
          <w:rFonts w:cs="Arial"/>
          <w:szCs w:val="24"/>
          <w:shd w:val="clear" w:color="auto" w:fill="FFFFFF"/>
        </w:rPr>
        <w:t xml:space="preserve"> com acúmulo de cargas nas placas condutoras paralelas</w:t>
      </w:r>
      <w:r w:rsidRPr="00F401FA">
        <w:rPr>
          <w:rStyle w:val="nfase"/>
          <w:rFonts w:cs="Arial"/>
          <w:szCs w:val="24"/>
          <w:shd w:val="clear" w:color="auto" w:fill="FFFFFF"/>
        </w:rPr>
        <w:t xml:space="preserve"> ligado a uma</w:t>
      </w:r>
      <w:r w:rsidR="00F401FA" w:rsidRPr="00F401FA">
        <w:rPr>
          <w:rStyle w:val="nfase"/>
          <w:rFonts w:cs="Arial"/>
          <w:szCs w:val="24"/>
          <w:shd w:val="clear" w:color="auto" w:fill="FFFFFF"/>
        </w:rPr>
        <w:t xml:space="preserve"> fonte de tensão externa (</w:t>
      </w:r>
      <w:r w:rsidR="00E917D5">
        <w:rPr>
          <w:rStyle w:val="nfase"/>
          <w:rFonts w:cs="Arial"/>
          <w:szCs w:val="24"/>
          <w:shd w:val="clear" w:color="auto" w:fill="FFFFFF"/>
        </w:rPr>
        <w:t>U</w:t>
      </w:r>
      <w:r w:rsidR="00F401FA" w:rsidRPr="00F401FA">
        <w:rPr>
          <w:rStyle w:val="nfase"/>
          <w:rFonts w:cs="Arial"/>
          <w:szCs w:val="24"/>
          <w:shd w:val="clear" w:color="auto" w:fill="FFFFFF"/>
        </w:rPr>
        <w:t>)</w:t>
      </w:r>
      <w:r w:rsidRPr="00F401FA">
        <w:rPr>
          <w:rStyle w:val="nfase"/>
          <w:rFonts w:cs="Arial"/>
          <w:szCs w:val="24"/>
          <w:shd w:val="clear" w:color="auto" w:fill="FFFFFF"/>
        </w:rPr>
        <w:t>.</w:t>
      </w:r>
    </w:p>
    <w:p w:rsidR="004423FC" w:rsidRDefault="004423FC" w:rsidP="00DE2427">
      <w:pPr>
        <w:spacing w:line="360" w:lineRule="auto"/>
        <w:jc w:val="both"/>
        <w:rPr>
          <w:rStyle w:val="nfase"/>
          <w:rFonts w:cs="Arial"/>
          <w:i w:val="0"/>
          <w:szCs w:val="24"/>
          <w:shd w:val="clear" w:color="auto" w:fill="FFFFFF"/>
        </w:rPr>
      </w:pPr>
    </w:p>
    <w:p w:rsidR="004423FC" w:rsidRDefault="00195D86" w:rsidP="004423FC">
      <w:pPr>
        <w:spacing w:line="360" w:lineRule="auto"/>
        <w:ind w:firstLine="708"/>
        <w:jc w:val="both"/>
        <w:rPr>
          <w:rFonts w:cs="Arial"/>
          <w:szCs w:val="24"/>
          <w:shd w:val="clear" w:color="auto" w:fill="FFFFFF"/>
        </w:rPr>
      </w:pPr>
      <w:r w:rsidRPr="0065509D">
        <w:rPr>
          <w:rFonts w:cs="Arial"/>
          <w:szCs w:val="24"/>
          <w:shd w:val="clear" w:color="auto" w:fill="FFFFFF"/>
        </w:rPr>
        <w:t>Basicamente, o capacitor consiste em</w:t>
      </w:r>
      <w:r w:rsidRPr="0065509D">
        <w:rPr>
          <w:rStyle w:val="apple-converted-space"/>
          <w:rFonts w:cs="Arial"/>
          <w:szCs w:val="24"/>
          <w:shd w:val="clear" w:color="auto" w:fill="FFFFFF"/>
        </w:rPr>
        <w:t> </w:t>
      </w:r>
      <w:r w:rsidRPr="0065509D">
        <w:rPr>
          <w:rStyle w:val="Forte"/>
          <w:rFonts w:cs="Arial"/>
          <w:b w:val="0"/>
          <w:szCs w:val="24"/>
          <w:shd w:val="clear" w:color="auto" w:fill="FFFFFF"/>
        </w:rPr>
        <w:t>duas placas metálicas condutoras separadas por um isolante dielétrico</w:t>
      </w:r>
      <w:r w:rsidR="0075191D" w:rsidRPr="006E1EBF">
        <w:rPr>
          <w:rFonts w:cs="Arial"/>
          <w:szCs w:val="24"/>
          <w:shd w:val="clear" w:color="auto" w:fill="FFFFFF"/>
        </w:rPr>
        <w:t xml:space="preserve">. </w:t>
      </w:r>
      <w:r w:rsidR="006E1EBF" w:rsidRPr="006E1EBF">
        <w:rPr>
          <w:rFonts w:cs="Arial"/>
          <w:szCs w:val="24"/>
          <w:shd w:val="clear" w:color="auto" w:fill="FFFFFF"/>
        </w:rPr>
        <w:t>Quando a resistência dielétrica de um determinado material é rompida os</w:t>
      </w:r>
      <w:r w:rsidR="006E1EBF" w:rsidRPr="006E1EBF">
        <w:rPr>
          <w:rStyle w:val="apple-converted-space"/>
          <w:rFonts w:cs="Arial"/>
          <w:szCs w:val="24"/>
          <w:shd w:val="clear" w:color="auto" w:fill="FFFFFF"/>
        </w:rPr>
        <w:t> </w:t>
      </w:r>
      <w:hyperlink r:id="rId23" w:tooltip="Átomo" w:history="1">
        <w:r w:rsidR="006E1EBF" w:rsidRPr="006E1EBF">
          <w:rPr>
            <w:rStyle w:val="Hyperlink"/>
            <w:rFonts w:cs="Arial"/>
            <w:color w:val="auto"/>
            <w:szCs w:val="24"/>
            <w:u w:val="none"/>
            <w:shd w:val="clear" w:color="auto" w:fill="FFFFFF"/>
          </w:rPr>
          <w:t>átomos</w:t>
        </w:r>
      </w:hyperlink>
      <w:r w:rsidR="006E1EBF" w:rsidRPr="006E1EBF">
        <w:rPr>
          <w:rStyle w:val="apple-converted-space"/>
          <w:rFonts w:cs="Arial"/>
          <w:szCs w:val="24"/>
          <w:shd w:val="clear" w:color="auto" w:fill="FFFFFF"/>
        </w:rPr>
        <w:t> </w:t>
      </w:r>
      <w:r w:rsidR="006E1EBF" w:rsidRPr="006E1EBF">
        <w:rPr>
          <w:rFonts w:cs="Arial"/>
          <w:szCs w:val="24"/>
          <w:shd w:val="clear" w:color="auto" w:fill="FFFFFF"/>
        </w:rPr>
        <w:t>que compõem o material se</w:t>
      </w:r>
      <w:r w:rsidR="006E1EBF" w:rsidRPr="006E1EBF">
        <w:rPr>
          <w:rStyle w:val="apple-converted-space"/>
          <w:rFonts w:cs="Arial"/>
          <w:szCs w:val="24"/>
          <w:shd w:val="clear" w:color="auto" w:fill="FFFFFF"/>
        </w:rPr>
        <w:t> </w:t>
      </w:r>
      <w:hyperlink r:id="rId24" w:tooltip="Ionização" w:history="1">
        <w:r w:rsidR="006E1EBF" w:rsidRPr="006E1EBF">
          <w:rPr>
            <w:rStyle w:val="Hyperlink"/>
            <w:rFonts w:cs="Arial"/>
            <w:color w:val="auto"/>
            <w:szCs w:val="24"/>
            <w:u w:val="none"/>
            <w:shd w:val="clear" w:color="auto" w:fill="FFFFFF"/>
          </w:rPr>
          <w:t>ionizam</w:t>
        </w:r>
      </w:hyperlink>
      <w:r w:rsidR="006E1EBF" w:rsidRPr="006E1EBF">
        <w:rPr>
          <w:rStyle w:val="apple-converted-space"/>
          <w:rFonts w:cs="Arial"/>
          <w:szCs w:val="24"/>
          <w:shd w:val="clear" w:color="auto" w:fill="FFFFFF"/>
        </w:rPr>
        <w:t> </w:t>
      </w:r>
      <w:r w:rsidR="006E1EBF" w:rsidRPr="006E1EBF">
        <w:rPr>
          <w:rFonts w:cs="Arial"/>
          <w:szCs w:val="24"/>
          <w:shd w:val="clear" w:color="auto" w:fill="FFFFFF"/>
        </w:rPr>
        <w:t>e o material</w:t>
      </w:r>
      <w:r w:rsidR="006E1EBF" w:rsidRPr="006E1EBF">
        <w:rPr>
          <w:rStyle w:val="apple-converted-space"/>
          <w:rFonts w:cs="Arial"/>
          <w:szCs w:val="24"/>
          <w:shd w:val="clear" w:color="auto" w:fill="FFFFFF"/>
        </w:rPr>
        <w:t> </w:t>
      </w:r>
      <w:hyperlink r:id="rId25" w:tooltip="Dielétrico" w:history="1">
        <w:r w:rsidR="006E1EBF" w:rsidRPr="006E1EBF">
          <w:rPr>
            <w:rStyle w:val="Hyperlink"/>
            <w:rFonts w:cs="Arial"/>
            <w:color w:val="auto"/>
            <w:szCs w:val="24"/>
            <w:u w:val="none"/>
            <w:shd w:val="clear" w:color="auto" w:fill="FFFFFF"/>
          </w:rPr>
          <w:t>dielétrico</w:t>
        </w:r>
      </w:hyperlink>
      <w:r w:rsidR="006E1EBF" w:rsidRPr="006E1EBF">
        <w:rPr>
          <w:rStyle w:val="apple-converted-space"/>
          <w:rFonts w:cs="Arial"/>
          <w:szCs w:val="24"/>
          <w:shd w:val="clear" w:color="auto" w:fill="FFFFFF"/>
        </w:rPr>
        <w:t> </w:t>
      </w:r>
      <w:r w:rsidR="006E1EBF" w:rsidRPr="006E1EBF">
        <w:rPr>
          <w:rFonts w:cs="Arial"/>
          <w:szCs w:val="24"/>
          <w:shd w:val="clear" w:color="auto" w:fill="FFFFFF"/>
        </w:rPr>
        <w:t>deixa de funcionar como um</w:t>
      </w:r>
      <w:r w:rsidR="006E1EBF" w:rsidRPr="006E1EBF">
        <w:rPr>
          <w:rStyle w:val="apple-converted-space"/>
          <w:rFonts w:cs="Arial"/>
          <w:szCs w:val="24"/>
          <w:shd w:val="clear" w:color="auto" w:fill="FFFFFF"/>
        </w:rPr>
        <w:t> </w:t>
      </w:r>
      <w:hyperlink r:id="rId26" w:tooltip="Isolante" w:history="1">
        <w:r w:rsidR="006E1EBF" w:rsidRPr="006E1EBF">
          <w:rPr>
            <w:rStyle w:val="Hyperlink"/>
            <w:rFonts w:cs="Arial"/>
            <w:color w:val="auto"/>
            <w:szCs w:val="24"/>
            <w:u w:val="none"/>
            <w:shd w:val="clear" w:color="auto" w:fill="FFFFFF"/>
          </w:rPr>
          <w:t>isolante</w:t>
        </w:r>
      </w:hyperlink>
      <w:r w:rsidR="006E1EBF" w:rsidRPr="006E1EBF">
        <w:rPr>
          <w:rFonts w:cs="Arial"/>
          <w:szCs w:val="24"/>
          <w:shd w:val="clear" w:color="auto" w:fill="FFFFFF"/>
        </w:rPr>
        <w:t>.</w:t>
      </w:r>
      <w:r w:rsidR="0075191D" w:rsidRPr="006E1EBF">
        <w:rPr>
          <w:rFonts w:cs="Arial"/>
          <w:szCs w:val="24"/>
          <w:shd w:val="clear" w:color="auto" w:fill="FFFFFF"/>
        </w:rPr>
        <w:t xml:space="preserve"> </w:t>
      </w:r>
      <w:r w:rsidR="006E1EBF">
        <w:rPr>
          <w:rFonts w:cs="Arial"/>
          <w:szCs w:val="24"/>
          <w:shd w:val="clear" w:color="auto" w:fill="FFFFFF"/>
        </w:rPr>
        <w:t xml:space="preserve">Em alguns casos o material dielétrico dá o nome do capacitor </w:t>
      </w:r>
      <w:r w:rsidRPr="0065509D">
        <w:rPr>
          <w:rFonts w:cs="Arial"/>
          <w:szCs w:val="24"/>
          <w:shd w:val="clear" w:color="auto" w:fill="FFFFFF"/>
        </w:rPr>
        <w:t>(capacitores cerâmicos, de mica, de poliéster, etc)</w:t>
      </w:r>
      <w:r w:rsidR="000F6F51" w:rsidRPr="00E90AFC">
        <w:rPr>
          <w:rFonts w:cs="Arial"/>
          <w:szCs w:val="24"/>
          <w:shd w:val="clear" w:color="auto" w:fill="FFFFFF"/>
        </w:rPr>
        <w:t xml:space="preserve"> </w:t>
      </w:r>
      <w:r w:rsidR="006E1EBF">
        <w:rPr>
          <w:rFonts w:cs="Arial"/>
          <w:szCs w:val="24"/>
          <w:shd w:val="clear" w:color="auto" w:fill="FFFFFF"/>
        </w:rPr>
        <w:t>[10,12,14</w:t>
      </w:r>
      <w:r w:rsidR="004423FC">
        <w:rPr>
          <w:rFonts w:cs="Arial"/>
          <w:szCs w:val="24"/>
          <w:shd w:val="clear" w:color="auto" w:fill="FFFFFF"/>
        </w:rPr>
        <w:t xml:space="preserve">]. </w:t>
      </w:r>
    </w:p>
    <w:p w:rsidR="004423FC" w:rsidRDefault="004423FC" w:rsidP="004423FC">
      <w:pPr>
        <w:spacing w:line="360" w:lineRule="auto"/>
        <w:ind w:firstLine="708"/>
        <w:jc w:val="both"/>
        <w:rPr>
          <w:rFonts w:cs="Arial"/>
          <w:szCs w:val="24"/>
        </w:rPr>
      </w:pPr>
      <w:r w:rsidRPr="00D00A54">
        <w:rPr>
          <w:rFonts w:cs="Arial"/>
          <w:szCs w:val="24"/>
        </w:rPr>
        <w:t>Existem dois tipos de dielétricos, os dielétricos polares e os dielétricos apolares. As moléculas de alguns dielétricos, como a água, possuem um momento dipolar elétrico permanente,</w:t>
      </w:r>
      <w:r>
        <w:rPr>
          <w:rFonts w:cs="Arial"/>
          <w:szCs w:val="24"/>
        </w:rPr>
        <w:t xml:space="preserve"> chamados de dielétricos polares. N</w:t>
      </w:r>
      <w:r w:rsidRPr="00D00A54">
        <w:rPr>
          <w:rFonts w:cs="Arial"/>
          <w:szCs w:val="24"/>
        </w:rPr>
        <w:t xml:space="preserve">esses materiais os dipolos elétricos tendem a se alinharem com um campo elétrico </w:t>
      </w:r>
      <w:r w:rsidRPr="00D00A54">
        <w:rPr>
          <w:rFonts w:cs="Arial"/>
          <w:szCs w:val="24"/>
        </w:rPr>
        <w:lastRenderedPageBreak/>
        <w:t xml:space="preserve">externo </w:t>
      </w:r>
      <w:r>
        <w:rPr>
          <w:rFonts w:cs="Arial"/>
          <w:szCs w:val="24"/>
        </w:rPr>
        <w:t>como mostra a figura 2. Devido a agitação térmica o alinhamento não é perfeito, mais tende a aumentar quando o campo elétrico aumenta [8,25].</w:t>
      </w:r>
    </w:p>
    <w:p w:rsidR="00FA1BF2" w:rsidRDefault="00FA1BF2" w:rsidP="004423FC">
      <w:pPr>
        <w:spacing w:line="360" w:lineRule="auto"/>
        <w:ind w:firstLine="708"/>
        <w:jc w:val="both"/>
        <w:rPr>
          <w:rFonts w:cs="Arial"/>
          <w:szCs w:val="24"/>
        </w:rPr>
      </w:pPr>
    </w:p>
    <w:p w:rsidR="00FA1BF2" w:rsidRDefault="00FA1BF2" w:rsidP="004423FC">
      <w:pPr>
        <w:spacing w:line="360" w:lineRule="auto"/>
        <w:ind w:firstLine="708"/>
        <w:jc w:val="both"/>
        <w:rPr>
          <w:rFonts w:cs="Arial"/>
          <w:szCs w:val="24"/>
        </w:rPr>
      </w:pPr>
    </w:p>
    <w:p w:rsidR="00FA1BF2" w:rsidRPr="004423FC" w:rsidRDefault="00FA1BF2" w:rsidP="004423FC">
      <w:pPr>
        <w:spacing w:line="360" w:lineRule="auto"/>
        <w:ind w:firstLine="708"/>
        <w:jc w:val="both"/>
        <w:rPr>
          <w:rFonts w:cs="Arial"/>
          <w:szCs w:val="24"/>
          <w:shd w:val="clear" w:color="auto" w:fill="FFFFFF"/>
        </w:rPr>
      </w:pPr>
    </w:p>
    <w:p w:rsidR="004423FC" w:rsidRDefault="004423FC" w:rsidP="004423FC">
      <w:pPr>
        <w:spacing w:line="360" w:lineRule="auto"/>
        <w:jc w:val="center"/>
        <w:rPr>
          <w:rFonts w:cs="Arial"/>
          <w:szCs w:val="24"/>
        </w:rPr>
      </w:pPr>
      <w:r>
        <w:rPr>
          <w:rFonts w:cs="Arial"/>
          <w:noProof/>
          <w:szCs w:val="24"/>
        </w:rPr>
        <w:drawing>
          <wp:inline distT="0" distB="0" distL="0" distR="0" wp14:anchorId="487F1C94" wp14:editId="4F782F68">
            <wp:extent cx="2614182" cy="1118681"/>
            <wp:effectExtent l="0" t="0" r="0" b="571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s.jpg"/>
                    <pic:cNvPicPr/>
                  </pic:nvPicPr>
                  <pic:blipFill>
                    <a:blip r:embed="rId27">
                      <a:extLst>
                        <a:ext uri="{28A0092B-C50C-407E-A947-70E740481C1C}">
                          <a14:useLocalDpi xmlns:a14="http://schemas.microsoft.com/office/drawing/2010/main" val="0"/>
                        </a:ext>
                      </a:extLst>
                    </a:blip>
                    <a:stretch>
                      <a:fillRect/>
                    </a:stretch>
                  </pic:blipFill>
                  <pic:spPr>
                    <a:xfrm>
                      <a:off x="0" y="0"/>
                      <a:ext cx="2628344" cy="1124741"/>
                    </a:xfrm>
                    <a:prstGeom prst="rect">
                      <a:avLst/>
                    </a:prstGeom>
                  </pic:spPr>
                </pic:pic>
              </a:graphicData>
            </a:graphic>
          </wp:inline>
        </w:drawing>
      </w:r>
    </w:p>
    <w:p w:rsidR="004423FC" w:rsidRDefault="004423FC" w:rsidP="004423FC">
      <w:pPr>
        <w:spacing w:line="360" w:lineRule="auto"/>
        <w:jc w:val="center"/>
        <w:rPr>
          <w:rFonts w:cs="Arial"/>
          <w:i/>
          <w:szCs w:val="24"/>
        </w:rPr>
      </w:pPr>
      <w:r>
        <w:rPr>
          <w:rFonts w:cs="Arial"/>
          <w:i/>
          <w:szCs w:val="24"/>
        </w:rPr>
        <w:t>Figura 2</w:t>
      </w:r>
      <w:r w:rsidRPr="00F23DBF">
        <w:rPr>
          <w:rFonts w:cs="Arial"/>
          <w:i/>
          <w:szCs w:val="24"/>
        </w:rPr>
        <w:t xml:space="preserve"> – a) Moléculas orientadas aleatoriamente na ausência de um campo externo b) Dipolos elétricos alinhados parcialmente na presença de um campo elétrico </w:t>
      </w:r>
    </w:p>
    <w:p w:rsidR="004423FC" w:rsidRDefault="004423FC" w:rsidP="004423FC">
      <w:pPr>
        <w:spacing w:line="360" w:lineRule="auto"/>
        <w:jc w:val="center"/>
        <w:rPr>
          <w:rFonts w:cs="Arial"/>
          <w:i/>
          <w:szCs w:val="24"/>
        </w:rPr>
      </w:pPr>
    </w:p>
    <w:p w:rsidR="004423FC" w:rsidRDefault="004423FC" w:rsidP="004423FC">
      <w:pPr>
        <w:spacing w:line="360" w:lineRule="auto"/>
        <w:ind w:firstLine="708"/>
        <w:jc w:val="both"/>
        <w:rPr>
          <w:rFonts w:cs="Arial"/>
          <w:szCs w:val="24"/>
        </w:rPr>
      </w:pPr>
      <w:r>
        <w:rPr>
          <w:rFonts w:cs="Arial"/>
          <w:szCs w:val="24"/>
        </w:rPr>
        <w:t xml:space="preserve">Os dielétricos apolares não possuem momento dipolar elétrico permanente, as moléculas adquirem um momento dipolar por indução quando são submetidos a um campo elétrico externo. Isso acontece porque o campo externo tende a “alongar” as moléculas, deslocando ligeiramente o centro das cargas negativas em relação ao centro das cargas positivas [8,25]. </w:t>
      </w:r>
    </w:p>
    <w:p w:rsidR="004423FC" w:rsidRPr="00BA0D2C" w:rsidRDefault="004423FC" w:rsidP="004423FC">
      <w:pPr>
        <w:spacing w:line="360" w:lineRule="auto"/>
        <w:ind w:firstLine="708"/>
        <w:jc w:val="both"/>
        <w:rPr>
          <w:rFonts w:cs="Arial"/>
          <w:szCs w:val="24"/>
        </w:rPr>
      </w:pPr>
      <w:r>
        <w:rPr>
          <w:rFonts w:cs="Arial"/>
          <w:szCs w:val="24"/>
        </w:rPr>
        <w:t>Tanto o campo produzido pelas cargas superficiais dos dipolos induzidos nas moléculas apolares como o campo elétrico produzido nas moléculas polares apontam no sentido oposto ao do campo aplicado. Assim, tanto os dielétricos polares como os apolares enfraquecem o campo elétrico na região onde se encontram, que pode ser o espaço entre as placas de um capacitor [8,25]</w:t>
      </w:r>
      <w:r w:rsidR="00FA1BF2">
        <w:rPr>
          <w:rFonts w:cs="Arial"/>
          <w:szCs w:val="24"/>
        </w:rPr>
        <w:t>.</w:t>
      </w:r>
    </w:p>
    <w:p w:rsidR="005B4875" w:rsidRPr="007A092D" w:rsidRDefault="005B4875" w:rsidP="004423FC">
      <w:pPr>
        <w:spacing w:line="360" w:lineRule="auto"/>
        <w:ind w:firstLine="708"/>
        <w:jc w:val="both"/>
        <w:rPr>
          <w:rFonts w:cs="Arial"/>
          <w:szCs w:val="24"/>
          <w:shd w:val="clear" w:color="auto" w:fill="FFFFFF"/>
        </w:rPr>
      </w:pPr>
      <w:r w:rsidRPr="001E03E0">
        <w:rPr>
          <w:rFonts w:cs="Arial"/>
          <w:szCs w:val="24"/>
          <w:shd w:val="clear" w:color="auto" w:fill="FFFFFF"/>
        </w:rPr>
        <w:t>Analisando</w:t>
      </w:r>
      <w:r w:rsidR="00FA1BF2">
        <w:rPr>
          <w:rFonts w:cs="Arial"/>
          <w:szCs w:val="24"/>
          <w:shd w:val="clear" w:color="auto" w:fill="FFFFFF"/>
        </w:rPr>
        <w:t xml:space="preserve"> em corrente contínua quando</w:t>
      </w:r>
      <w:r w:rsidRPr="005B4875">
        <w:rPr>
          <w:rFonts w:cs="Arial"/>
          <w:szCs w:val="24"/>
          <w:shd w:val="clear" w:color="auto" w:fill="FFFFFF"/>
        </w:rPr>
        <w:t xml:space="preserve"> um capacitor ligado a uma bateria tende a acumular cargas pelo efeito do</w:t>
      </w:r>
      <w:r w:rsidRPr="005B4875">
        <w:rPr>
          <w:rStyle w:val="apple-converted-space"/>
          <w:rFonts w:cs="Arial"/>
          <w:szCs w:val="24"/>
          <w:shd w:val="clear" w:color="auto" w:fill="FFFFFF"/>
        </w:rPr>
        <w:t> </w:t>
      </w:r>
      <w:r w:rsidRPr="005B4875">
        <w:rPr>
          <w:rStyle w:val="Forte"/>
          <w:rFonts w:cs="Arial"/>
          <w:b w:val="0"/>
          <w:szCs w:val="24"/>
          <w:shd w:val="clear" w:color="auto" w:fill="FFFFFF"/>
        </w:rPr>
        <w:t>campo elétrico</w:t>
      </w:r>
      <w:r w:rsidR="006D41D2">
        <w:rPr>
          <w:rFonts w:cs="Arial"/>
          <w:szCs w:val="24"/>
          <w:shd w:val="clear" w:color="auto" w:fill="FFFFFF"/>
        </w:rPr>
        <w:t xml:space="preserve"> </w:t>
      </w:r>
      <w:r w:rsidR="009820E1">
        <w:rPr>
          <w:rFonts w:cs="Arial"/>
          <w:szCs w:val="24"/>
          <w:shd w:val="clear" w:color="auto" w:fill="FFFFFF"/>
        </w:rPr>
        <w:t>[</w:t>
      </w:r>
      <w:r w:rsidR="001E03E0">
        <w:rPr>
          <w:rFonts w:cs="Arial"/>
          <w:szCs w:val="24"/>
          <w:shd w:val="clear" w:color="auto" w:fill="FFFFFF"/>
        </w:rPr>
        <w:t>6</w:t>
      </w:r>
      <w:r w:rsidR="005F7688">
        <w:rPr>
          <w:rFonts w:cs="Arial"/>
          <w:szCs w:val="24"/>
          <w:shd w:val="clear" w:color="auto" w:fill="FFFFFF"/>
        </w:rPr>
        <w:t>,</w:t>
      </w:r>
      <w:r w:rsidR="001E03E0">
        <w:rPr>
          <w:rFonts w:cs="Arial"/>
          <w:szCs w:val="24"/>
          <w:shd w:val="clear" w:color="auto" w:fill="FFFFFF"/>
        </w:rPr>
        <w:t>14</w:t>
      </w:r>
      <w:r w:rsidR="0080645E" w:rsidRPr="006D41D2">
        <w:rPr>
          <w:rFonts w:cs="Arial"/>
          <w:szCs w:val="24"/>
          <w:shd w:val="clear" w:color="auto" w:fill="FFFFFF"/>
        </w:rPr>
        <w:t>]</w:t>
      </w:r>
      <w:r w:rsidR="001E03E0">
        <w:rPr>
          <w:rFonts w:cs="Arial"/>
          <w:szCs w:val="24"/>
          <w:shd w:val="clear" w:color="auto" w:fill="FFFFFF"/>
        </w:rPr>
        <w:t>.</w:t>
      </w:r>
      <w:r w:rsidRPr="005B4875">
        <w:rPr>
          <w:rFonts w:cs="Arial"/>
          <w:szCs w:val="24"/>
          <w:shd w:val="clear" w:color="auto" w:fill="FFFFFF"/>
        </w:rPr>
        <w:t xml:space="preserve"> A placa ligada ao polo positivo acumula cargas positivas, assim como a p</w:t>
      </w:r>
      <w:r w:rsidR="00FA1BF2">
        <w:rPr>
          <w:rFonts w:cs="Arial"/>
          <w:szCs w:val="24"/>
          <w:shd w:val="clear" w:color="auto" w:fill="FFFFFF"/>
        </w:rPr>
        <w:t>laca ligada ao polo negativo</w:t>
      </w:r>
      <w:r w:rsidRPr="005B4875">
        <w:rPr>
          <w:rFonts w:cs="Arial"/>
          <w:szCs w:val="24"/>
          <w:shd w:val="clear" w:color="auto" w:fill="FFFFFF"/>
        </w:rPr>
        <w:t xml:space="preserve"> acumula cargas negativas</w:t>
      </w:r>
      <w:r w:rsidRPr="006D41D2">
        <w:rPr>
          <w:rFonts w:cs="Arial"/>
          <w:szCs w:val="24"/>
          <w:shd w:val="clear" w:color="auto" w:fill="FFFFFF"/>
        </w:rPr>
        <w:t xml:space="preserve"> </w:t>
      </w:r>
      <w:r w:rsidR="001E03E0">
        <w:rPr>
          <w:rFonts w:cs="Arial"/>
          <w:szCs w:val="24"/>
          <w:shd w:val="clear" w:color="auto" w:fill="FFFFFF"/>
        </w:rPr>
        <w:t>[6,12,</w:t>
      </w:r>
      <w:r w:rsidR="00CF6284" w:rsidRPr="006D41D2">
        <w:rPr>
          <w:rFonts w:cs="Arial"/>
          <w:szCs w:val="24"/>
          <w:shd w:val="clear" w:color="auto" w:fill="FFFFFF"/>
        </w:rPr>
        <w:t>1</w:t>
      </w:r>
      <w:r w:rsidR="001E03E0">
        <w:rPr>
          <w:rFonts w:cs="Arial"/>
          <w:szCs w:val="24"/>
          <w:shd w:val="clear" w:color="auto" w:fill="FFFFFF"/>
        </w:rPr>
        <w:t>4</w:t>
      </w:r>
      <w:r w:rsidR="00CF6284" w:rsidRPr="006D41D2">
        <w:rPr>
          <w:rFonts w:cs="Arial"/>
          <w:szCs w:val="24"/>
          <w:shd w:val="clear" w:color="auto" w:fill="FFFFFF"/>
        </w:rPr>
        <w:t>]</w:t>
      </w:r>
      <w:r w:rsidR="001E03E0">
        <w:rPr>
          <w:rFonts w:cs="Arial"/>
          <w:szCs w:val="24"/>
          <w:shd w:val="clear" w:color="auto" w:fill="FFFFFF"/>
        </w:rPr>
        <w:t>.</w:t>
      </w:r>
      <w:r w:rsidR="00C06C41">
        <w:rPr>
          <w:rFonts w:cs="Arial"/>
          <w:szCs w:val="24"/>
          <w:shd w:val="clear" w:color="auto" w:fill="FFFFFF"/>
        </w:rPr>
        <w:t xml:space="preserve"> </w:t>
      </w:r>
      <w:r w:rsidRPr="00673144">
        <w:rPr>
          <w:rFonts w:cs="Arial"/>
          <w:szCs w:val="24"/>
          <w:shd w:val="clear" w:color="auto" w:fill="FFFFFF"/>
        </w:rPr>
        <w:t>Essas cargas não chegam a se combinar graças ao</w:t>
      </w:r>
      <w:r w:rsidR="001E03E0">
        <w:rPr>
          <w:rFonts w:cs="Arial"/>
          <w:szCs w:val="24"/>
          <w:shd w:val="clear" w:color="auto" w:fill="FFFFFF"/>
        </w:rPr>
        <w:t xml:space="preserve"> material</w:t>
      </w:r>
      <w:r w:rsidRPr="00673144">
        <w:rPr>
          <w:rFonts w:cs="Arial"/>
          <w:szCs w:val="24"/>
          <w:shd w:val="clear" w:color="auto" w:fill="FFFFFF"/>
        </w:rPr>
        <w:t xml:space="preserve"> isolante (di</w:t>
      </w:r>
      <w:r w:rsidR="00FA1BF2">
        <w:rPr>
          <w:rFonts w:cs="Arial"/>
          <w:szCs w:val="24"/>
          <w:shd w:val="clear" w:color="auto" w:fill="FFFFFF"/>
        </w:rPr>
        <w:t xml:space="preserve">elétrico) que separa as placas </w:t>
      </w:r>
      <w:r w:rsidRPr="00673144">
        <w:rPr>
          <w:rFonts w:cs="Arial"/>
          <w:szCs w:val="24"/>
          <w:shd w:val="clear" w:color="auto" w:fill="FFFFFF"/>
        </w:rPr>
        <w:t xml:space="preserve">garantindo que o capacitor, em condições normais </w:t>
      </w:r>
      <w:r w:rsidR="00A10151">
        <w:rPr>
          <w:rFonts w:cs="Arial"/>
          <w:szCs w:val="24"/>
          <w:shd w:val="clear" w:color="auto" w:fill="FFFFFF"/>
        </w:rPr>
        <w:t>de funcionamento</w:t>
      </w:r>
      <w:r w:rsidR="00F225D8">
        <w:rPr>
          <w:rFonts w:cs="Arial"/>
          <w:szCs w:val="24"/>
          <w:shd w:val="clear" w:color="auto" w:fill="FFFFFF"/>
        </w:rPr>
        <w:t xml:space="preserve"> não entre em curto-circuito e acumule</w:t>
      </w:r>
      <w:r w:rsidRPr="00673144">
        <w:rPr>
          <w:rFonts w:cs="Arial"/>
          <w:szCs w:val="24"/>
          <w:shd w:val="clear" w:color="auto" w:fill="FFFFFF"/>
        </w:rPr>
        <w:t xml:space="preserve"> cargas</w:t>
      </w:r>
      <w:r w:rsidR="001E03E0">
        <w:rPr>
          <w:rFonts w:cs="Arial"/>
          <w:szCs w:val="24"/>
          <w:shd w:val="clear" w:color="auto" w:fill="FFFFFF"/>
        </w:rPr>
        <w:t xml:space="preserve"> [14</w:t>
      </w:r>
      <w:r w:rsidR="00673144" w:rsidRPr="007A092D">
        <w:rPr>
          <w:rFonts w:cs="Arial"/>
          <w:szCs w:val="24"/>
          <w:shd w:val="clear" w:color="auto" w:fill="FFFFFF"/>
        </w:rPr>
        <w:t>]</w:t>
      </w:r>
      <w:r w:rsidR="001E03E0">
        <w:rPr>
          <w:rFonts w:cs="Arial"/>
          <w:szCs w:val="24"/>
          <w:shd w:val="clear" w:color="auto" w:fill="FFFFFF"/>
        </w:rPr>
        <w:t>.</w:t>
      </w:r>
    </w:p>
    <w:p w:rsidR="00195D86" w:rsidRPr="003D05EE" w:rsidRDefault="005B4875" w:rsidP="004423FC">
      <w:pPr>
        <w:shd w:val="clear" w:color="auto" w:fill="FFFFFF"/>
        <w:spacing w:after="525" w:line="360" w:lineRule="auto"/>
        <w:ind w:firstLine="708"/>
        <w:jc w:val="both"/>
        <w:rPr>
          <w:rFonts w:cs="Arial"/>
          <w:szCs w:val="24"/>
          <w:shd w:val="clear" w:color="auto" w:fill="FFFFFF"/>
        </w:rPr>
      </w:pPr>
      <w:r w:rsidRPr="002B231C">
        <w:t>T</w:t>
      </w:r>
      <w:r w:rsidR="00195D86" w:rsidRPr="002B231C">
        <w:t>odo c</w:t>
      </w:r>
      <w:r w:rsidR="00195D86" w:rsidRPr="005B4875">
        <w:t>apacitor tem um parâmetro denominado capacitância cuja unidade é o</w:t>
      </w:r>
      <w:r w:rsidR="00195D86" w:rsidRPr="0065509D">
        <w:rPr>
          <w:rFonts w:cs="Arial"/>
          <w:b/>
          <w:szCs w:val="24"/>
          <w:shd w:val="clear" w:color="auto" w:fill="FFFFFF"/>
        </w:rPr>
        <w:t xml:space="preserve"> </w:t>
      </w:r>
      <w:r w:rsidR="00195D86" w:rsidRPr="0065509D">
        <w:rPr>
          <w:rStyle w:val="Forte"/>
          <w:rFonts w:cs="Arial"/>
          <w:b w:val="0"/>
          <w:szCs w:val="24"/>
          <w:shd w:val="clear" w:color="auto" w:fill="FFFFFF"/>
        </w:rPr>
        <w:t>Farad (F)</w:t>
      </w:r>
      <w:r w:rsidR="00195D86" w:rsidRPr="0065509D">
        <w:rPr>
          <w:rFonts w:cs="Arial"/>
          <w:b/>
          <w:szCs w:val="24"/>
          <w:shd w:val="clear" w:color="auto" w:fill="FFFFFF"/>
        </w:rPr>
        <w:t>,</w:t>
      </w:r>
      <w:r w:rsidR="00195D86" w:rsidRPr="0065509D">
        <w:rPr>
          <w:rFonts w:cs="Arial"/>
          <w:szCs w:val="24"/>
          <w:shd w:val="clear" w:color="auto" w:fill="FFFFFF"/>
        </w:rPr>
        <w:t xml:space="preserve"> que determina quanta carga ele é capaz de armazenar</w:t>
      </w:r>
      <w:r w:rsidR="002B231C">
        <w:rPr>
          <w:rFonts w:cs="Arial"/>
          <w:szCs w:val="24"/>
          <w:shd w:val="clear" w:color="auto" w:fill="FFFFFF"/>
        </w:rPr>
        <w:t xml:space="preserve"> </w:t>
      </w:r>
      <w:r w:rsidR="002B231C">
        <w:rPr>
          <w:rFonts w:cs="Arial"/>
          <w:szCs w:val="24"/>
          <w:shd w:val="clear" w:color="auto" w:fill="FFFFFF"/>
        </w:rPr>
        <w:lastRenderedPageBreak/>
        <w:t>[</w:t>
      </w:r>
      <w:r w:rsidR="004423FC">
        <w:rPr>
          <w:rFonts w:cs="Arial"/>
          <w:szCs w:val="24"/>
          <w:shd w:val="clear" w:color="auto" w:fill="FFFFFF"/>
        </w:rPr>
        <w:t>8,</w:t>
      </w:r>
      <w:r w:rsidR="002B231C">
        <w:rPr>
          <w:rFonts w:cs="Arial"/>
          <w:szCs w:val="24"/>
          <w:shd w:val="clear" w:color="auto" w:fill="FFFFFF"/>
        </w:rPr>
        <w:t>14</w:t>
      </w:r>
      <w:r w:rsidR="0065509D" w:rsidRPr="007A092D">
        <w:rPr>
          <w:rFonts w:cs="Arial"/>
          <w:szCs w:val="24"/>
          <w:shd w:val="clear" w:color="auto" w:fill="FFFFFF"/>
        </w:rPr>
        <w:t>]</w:t>
      </w:r>
      <w:r w:rsidR="007A092D">
        <w:rPr>
          <w:rFonts w:cs="Arial"/>
          <w:szCs w:val="24"/>
          <w:shd w:val="clear" w:color="auto" w:fill="FFFFFF"/>
        </w:rPr>
        <w:t>.</w:t>
      </w:r>
      <w:r w:rsidR="001E0DDF">
        <w:rPr>
          <w:rFonts w:cs="Arial"/>
          <w:szCs w:val="24"/>
          <w:shd w:val="clear" w:color="auto" w:fill="FFFFFF"/>
        </w:rPr>
        <w:t xml:space="preserve"> </w:t>
      </w:r>
      <w:r w:rsidR="00195D86" w:rsidRPr="0065509D">
        <w:rPr>
          <w:rFonts w:cs="Arial"/>
          <w:szCs w:val="24"/>
          <w:shd w:val="clear" w:color="auto" w:fill="FFFFFF"/>
        </w:rPr>
        <w:t>No caso dos capacitores de dupla camada, por exemplo, aqueles baseados em carbono ativo, a capacitância tem origem na separação dos elétrons e das cargas iônicas</w:t>
      </w:r>
      <w:r w:rsidR="009820E1">
        <w:rPr>
          <w:rFonts w:cs="Arial"/>
          <w:szCs w:val="24"/>
          <w:shd w:val="clear" w:color="auto" w:fill="FFFFFF"/>
        </w:rPr>
        <w:t xml:space="preserve"> na interface entre o eletrodo (</w:t>
      </w:r>
      <w:r w:rsidR="00195D86" w:rsidRPr="0065509D">
        <w:rPr>
          <w:rFonts w:cs="Arial"/>
          <w:szCs w:val="24"/>
          <w:shd w:val="clear" w:color="auto" w:fill="FFFFFF"/>
        </w:rPr>
        <w:t>com alta á</w:t>
      </w:r>
      <w:r w:rsidR="009820E1">
        <w:rPr>
          <w:rFonts w:cs="Arial"/>
          <w:szCs w:val="24"/>
          <w:shd w:val="clear" w:color="auto" w:fill="FFFFFF"/>
        </w:rPr>
        <w:t>rea específica)</w:t>
      </w:r>
      <w:r w:rsidR="00195D86" w:rsidRPr="0065509D">
        <w:rPr>
          <w:rFonts w:cs="Arial"/>
          <w:szCs w:val="24"/>
          <w:shd w:val="clear" w:color="auto" w:fill="FFFFFF"/>
        </w:rPr>
        <w:t xml:space="preserve"> e o eletrólito, </w:t>
      </w:r>
      <w:r w:rsidR="00792BCB">
        <w:rPr>
          <w:rFonts w:cs="Arial"/>
          <w:szCs w:val="24"/>
          <w:shd w:val="clear" w:color="auto" w:fill="FFFFFF"/>
        </w:rPr>
        <w:t>conforme ilustrado na Figura 4</w:t>
      </w:r>
      <w:r w:rsidR="005F7688">
        <w:rPr>
          <w:rFonts w:cs="Arial"/>
          <w:szCs w:val="24"/>
          <w:shd w:val="clear" w:color="auto" w:fill="FFFFFF"/>
        </w:rPr>
        <w:t xml:space="preserve"> [</w:t>
      </w:r>
      <w:r w:rsidR="00D9670E">
        <w:rPr>
          <w:rFonts w:cs="Arial"/>
          <w:szCs w:val="24"/>
          <w:shd w:val="clear" w:color="auto" w:fill="FFFFFF"/>
        </w:rPr>
        <w:t>3</w:t>
      </w:r>
      <w:r w:rsidR="00195D86" w:rsidRPr="003D05EE">
        <w:rPr>
          <w:rFonts w:cs="Arial"/>
          <w:szCs w:val="24"/>
          <w:shd w:val="clear" w:color="auto" w:fill="FFFFFF"/>
        </w:rPr>
        <w:t>]</w:t>
      </w:r>
      <w:r w:rsidR="00D9670E">
        <w:rPr>
          <w:rFonts w:cs="Arial"/>
          <w:szCs w:val="24"/>
          <w:shd w:val="clear" w:color="auto" w:fill="FFFFFF"/>
        </w:rPr>
        <w:t>.</w:t>
      </w:r>
    </w:p>
    <w:p w:rsidR="00652007" w:rsidRDefault="00EC0DB2" w:rsidP="008311E4">
      <w:pPr>
        <w:spacing w:line="360" w:lineRule="auto"/>
        <w:jc w:val="center"/>
        <w:rPr>
          <w:rFonts w:cs="Arial"/>
          <w:bCs/>
          <w:sz w:val="20"/>
        </w:rPr>
      </w:pPr>
      <w:r w:rsidRPr="00EC0DB2">
        <w:rPr>
          <w:rFonts w:cs="Arial"/>
          <w:bCs/>
          <w:noProof/>
          <w:sz w:val="20"/>
        </w:rPr>
        <w:drawing>
          <wp:inline distT="0" distB="0" distL="0" distR="0" wp14:anchorId="238E5FFA" wp14:editId="2804B2D8">
            <wp:extent cx="3105150" cy="2635249"/>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em título.png"/>
                    <pic:cNvPicPr/>
                  </pic:nvPicPr>
                  <pic:blipFill>
                    <a:blip r:embed="rId28">
                      <a:extLst>
                        <a:ext uri="{28A0092B-C50C-407E-A947-70E740481C1C}">
                          <a14:useLocalDpi xmlns:a14="http://schemas.microsoft.com/office/drawing/2010/main" val="0"/>
                        </a:ext>
                      </a:extLst>
                    </a:blip>
                    <a:stretch>
                      <a:fillRect/>
                    </a:stretch>
                  </pic:blipFill>
                  <pic:spPr>
                    <a:xfrm>
                      <a:off x="0" y="0"/>
                      <a:ext cx="3132435" cy="2658405"/>
                    </a:xfrm>
                    <a:prstGeom prst="rect">
                      <a:avLst/>
                    </a:prstGeom>
                  </pic:spPr>
                </pic:pic>
              </a:graphicData>
            </a:graphic>
          </wp:inline>
        </w:drawing>
      </w:r>
    </w:p>
    <w:p w:rsidR="00890438" w:rsidRDefault="00792BCB" w:rsidP="00307292">
      <w:pPr>
        <w:spacing w:line="360" w:lineRule="auto"/>
        <w:jc w:val="center"/>
        <w:rPr>
          <w:rFonts w:cs="Arial"/>
          <w:bCs/>
          <w:i/>
          <w:szCs w:val="24"/>
        </w:rPr>
      </w:pPr>
      <w:r>
        <w:rPr>
          <w:rFonts w:cs="Arial"/>
          <w:bCs/>
          <w:i/>
          <w:szCs w:val="24"/>
        </w:rPr>
        <w:t>Figura 3</w:t>
      </w:r>
      <w:r w:rsidR="00EC0DB2" w:rsidRPr="008A40D9">
        <w:rPr>
          <w:rFonts w:cs="Arial"/>
          <w:bCs/>
          <w:i/>
          <w:szCs w:val="24"/>
        </w:rPr>
        <w:t xml:space="preserve"> - Princípio de um supercapacitor de dupla camada</w:t>
      </w:r>
    </w:p>
    <w:p w:rsidR="004423FC" w:rsidRDefault="004423FC" w:rsidP="00890438">
      <w:pPr>
        <w:spacing w:line="360" w:lineRule="auto"/>
        <w:jc w:val="both"/>
        <w:rPr>
          <w:rFonts w:cs="Arial"/>
          <w:bCs/>
          <w:i/>
          <w:szCs w:val="24"/>
        </w:rPr>
      </w:pPr>
    </w:p>
    <w:p w:rsidR="004423FC" w:rsidRDefault="00840181" w:rsidP="004423FC">
      <w:pPr>
        <w:spacing w:line="360" w:lineRule="auto"/>
        <w:ind w:firstLine="708"/>
        <w:jc w:val="both"/>
        <w:rPr>
          <w:lang w:val="pt-PT"/>
        </w:rPr>
      </w:pPr>
      <w:r w:rsidRPr="00840181">
        <w:rPr>
          <w:lang w:val="pt-PT"/>
        </w:rPr>
        <w:t>A</w:t>
      </w:r>
      <w:r w:rsidR="005528EE">
        <w:rPr>
          <w:lang w:val="pt-PT"/>
        </w:rPr>
        <w:t xml:space="preserve"> definição “</w:t>
      </w:r>
      <w:r w:rsidR="00C06C41">
        <w:rPr>
          <w:lang w:val="pt-PT"/>
        </w:rPr>
        <w:t>dupla-camada</w:t>
      </w:r>
      <w:r w:rsidR="005528EE">
        <w:rPr>
          <w:lang w:val="pt-PT"/>
        </w:rPr>
        <w:t>”</w:t>
      </w:r>
      <w:r w:rsidR="00C06C41">
        <w:rPr>
          <w:lang w:val="pt-PT"/>
        </w:rPr>
        <w:t xml:space="preserve"> implic</w:t>
      </w:r>
      <w:r w:rsidRPr="00840181">
        <w:rPr>
          <w:lang w:val="pt-PT"/>
        </w:rPr>
        <w:t>a que cada eletrodo possui duas camadas de íons, sendo que a camada mais próxima do eletrodo atua como dielétrico e a mais distante contem as cargas. Isso ocorre nos dois eletrodos e a capacitância total é dada pela associação em série</w:t>
      </w:r>
      <w:r w:rsidR="005528EE">
        <w:rPr>
          <w:lang w:val="pt-PT"/>
        </w:rPr>
        <w:t xml:space="preserve"> [</w:t>
      </w:r>
      <w:r w:rsidR="00036A95">
        <w:rPr>
          <w:lang w:val="pt-PT"/>
        </w:rPr>
        <w:t>10</w:t>
      </w:r>
      <w:r w:rsidRPr="001E0DDF">
        <w:rPr>
          <w:lang w:val="pt-PT"/>
        </w:rPr>
        <w:t>]</w:t>
      </w:r>
      <w:r w:rsidR="00036A95">
        <w:rPr>
          <w:lang w:val="pt-PT"/>
        </w:rPr>
        <w:t>.</w:t>
      </w:r>
      <w:r w:rsidR="00890438">
        <w:rPr>
          <w:lang w:val="pt-PT"/>
        </w:rPr>
        <w:t xml:space="preserve"> </w:t>
      </w:r>
      <w:r w:rsidR="00890438">
        <w:rPr>
          <w:rFonts w:cs="Arial"/>
          <w:bCs/>
          <w:szCs w:val="24"/>
        </w:rPr>
        <w:t>O</w:t>
      </w:r>
      <w:r w:rsidR="00890438" w:rsidRPr="008E2B16">
        <w:rPr>
          <w:rFonts w:cs="Arial"/>
          <w:bCs/>
          <w:szCs w:val="24"/>
        </w:rPr>
        <w:t xml:space="preserve"> </w:t>
      </w:r>
      <w:r w:rsidR="00FA1BF2">
        <w:rPr>
          <w:rFonts w:cs="Arial"/>
          <w:bCs/>
          <w:szCs w:val="24"/>
        </w:rPr>
        <w:t xml:space="preserve">material do </w:t>
      </w:r>
      <w:r w:rsidR="00890438" w:rsidRPr="008E2B16">
        <w:rPr>
          <w:rFonts w:cs="Arial"/>
          <w:bCs/>
          <w:szCs w:val="24"/>
        </w:rPr>
        <w:t xml:space="preserve">eletrodo de um supercapacitor é </w:t>
      </w:r>
      <w:r w:rsidR="00890438">
        <w:rPr>
          <w:rFonts w:cs="Arial"/>
          <w:bCs/>
          <w:szCs w:val="24"/>
        </w:rPr>
        <w:t xml:space="preserve">o </w:t>
      </w:r>
      <w:r w:rsidR="00890438" w:rsidRPr="008E2B16">
        <w:rPr>
          <w:rFonts w:cs="Arial"/>
          <w:bCs/>
          <w:szCs w:val="24"/>
        </w:rPr>
        <w:t>que</w:t>
      </w:r>
      <w:r w:rsidR="00FA1BF2">
        <w:rPr>
          <w:rFonts w:cs="Arial"/>
          <w:bCs/>
          <w:szCs w:val="24"/>
        </w:rPr>
        <w:t xml:space="preserve"> </w:t>
      </w:r>
      <w:r w:rsidR="00890438" w:rsidRPr="008E2B16">
        <w:rPr>
          <w:rFonts w:cs="Arial"/>
          <w:bCs/>
          <w:szCs w:val="24"/>
        </w:rPr>
        <w:t>determina</w:t>
      </w:r>
      <w:r w:rsidR="00FA1BF2">
        <w:rPr>
          <w:rFonts w:cs="Arial"/>
          <w:bCs/>
          <w:szCs w:val="24"/>
        </w:rPr>
        <w:t xml:space="preserve"> a</w:t>
      </w:r>
      <w:r w:rsidR="00890438" w:rsidRPr="008E2B16">
        <w:rPr>
          <w:rFonts w:cs="Arial"/>
          <w:bCs/>
          <w:szCs w:val="24"/>
        </w:rPr>
        <w:t xml:space="preserve"> da cap</w:t>
      </w:r>
      <w:r w:rsidR="00FA1BF2">
        <w:rPr>
          <w:rFonts w:cs="Arial"/>
          <w:bCs/>
          <w:szCs w:val="24"/>
        </w:rPr>
        <w:t xml:space="preserve">acitância, </w:t>
      </w:r>
      <w:r w:rsidR="00925664">
        <w:rPr>
          <w:rFonts w:cs="Arial"/>
          <w:bCs/>
          <w:szCs w:val="24"/>
        </w:rPr>
        <w:t xml:space="preserve">ESR e </w:t>
      </w:r>
      <w:r w:rsidR="00890438" w:rsidRPr="008E2B16">
        <w:rPr>
          <w:rFonts w:cs="Arial"/>
          <w:bCs/>
          <w:szCs w:val="24"/>
        </w:rPr>
        <w:t>as característic</w:t>
      </w:r>
      <w:r w:rsidR="00890438">
        <w:rPr>
          <w:rFonts w:cs="Arial"/>
          <w:bCs/>
          <w:szCs w:val="24"/>
        </w:rPr>
        <w:t>as de autodescarga [10</w:t>
      </w:r>
      <w:r w:rsidR="00890438" w:rsidRPr="009F1677">
        <w:rPr>
          <w:rFonts w:cs="Arial"/>
          <w:bCs/>
          <w:szCs w:val="24"/>
        </w:rPr>
        <w:t>]</w:t>
      </w:r>
      <w:r w:rsidR="00890438">
        <w:rPr>
          <w:rFonts w:cs="Arial"/>
          <w:bCs/>
          <w:szCs w:val="24"/>
        </w:rPr>
        <w:t>.</w:t>
      </w:r>
    </w:p>
    <w:p w:rsidR="00911E71" w:rsidRPr="00890438" w:rsidRDefault="00036A95" w:rsidP="004423FC">
      <w:pPr>
        <w:spacing w:line="360" w:lineRule="auto"/>
        <w:ind w:firstLine="708"/>
        <w:jc w:val="both"/>
        <w:rPr>
          <w:lang w:val="pt-PT"/>
        </w:rPr>
      </w:pPr>
      <w:r>
        <w:rPr>
          <w:rFonts w:cs="Arial"/>
          <w:bCs/>
          <w:szCs w:val="24"/>
        </w:rPr>
        <w:t>O carbono, e</w:t>
      </w:r>
      <w:r w:rsidR="00B04CEB">
        <w:rPr>
          <w:rFonts w:cs="Arial"/>
          <w:bCs/>
          <w:szCs w:val="24"/>
        </w:rPr>
        <w:t xml:space="preserve"> seus numerosos derivados</w:t>
      </w:r>
      <w:r w:rsidR="00911E71" w:rsidRPr="00DB32AE">
        <w:rPr>
          <w:rFonts w:cs="Arial"/>
          <w:bCs/>
          <w:szCs w:val="24"/>
        </w:rPr>
        <w:t xml:space="preserve"> químicos, é o material mais utilizado</w:t>
      </w:r>
      <w:r w:rsidR="00911E71">
        <w:rPr>
          <w:rFonts w:cs="Arial"/>
          <w:bCs/>
          <w:szCs w:val="24"/>
        </w:rPr>
        <w:t xml:space="preserve"> para formar o eletrodo em super</w:t>
      </w:r>
      <w:r w:rsidR="00911E71" w:rsidRPr="00DB32AE">
        <w:rPr>
          <w:rFonts w:cs="Arial"/>
          <w:bCs/>
          <w:szCs w:val="24"/>
        </w:rPr>
        <w:t>capacitores. Algumas razões para seu uso são: baixo custo (quando comparado aos demais materiais); grande área superficial específica; alta disponibilidade no mercado; e o fato de já existirem tecnologias bem conhecidas para sua fabricação</w:t>
      </w:r>
      <w:r w:rsidR="00B04CEB">
        <w:rPr>
          <w:rFonts w:cs="Arial"/>
          <w:bCs/>
          <w:szCs w:val="24"/>
        </w:rPr>
        <w:t xml:space="preserve"> [17</w:t>
      </w:r>
      <w:r w:rsidR="00911E71" w:rsidRPr="009362EF">
        <w:rPr>
          <w:rFonts w:cs="Arial"/>
          <w:bCs/>
          <w:szCs w:val="24"/>
        </w:rPr>
        <w:t>]</w:t>
      </w:r>
      <w:r w:rsidR="005F7688">
        <w:rPr>
          <w:rFonts w:cs="Arial"/>
          <w:bCs/>
          <w:szCs w:val="24"/>
        </w:rPr>
        <w:t>.</w:t>
      </w:r>
      <w:r w:rsidR="006D1B0B">
        <w:rPr>
          <w:rFonts w:cs="Arial"/>
          <w:bCs/>
          <w:szCs w:val="24"/>
        </w:rPr>
        <w:t xml:space="preserve"> </w:t>
      </w:r>
      <w:r w:rsidR="00911E71">
        <w:rPr>
          <w:rFonts w:cs="Arial"/>
          <w:bCs/>
          <w:szCs w:val="24"/>
        </w:rPr>
        <w:t>Eles permitem que o super</w:t>
      </w:r>
      <w:r w:rsidR="00911E71" w:rsidRPr="00DB32AE">
        <w:rPr>
          <w:rFonts w:cs="Arial"/>
          <w:bCs/>
          <w:szCs w:val="24"/>
        </w:rPr>
        <w:t>capacitor se aproxime o máximo possível do</w:t>
      </w:r>
      <w:r w:rsidR="00911E71">
        <w:rPr>
          <w:rFonts w:cs="Arial"/>
          <w:bCs/>
          <w:szCs w:val="24"/>
        </w:rPr>
        <w:t xml:space="preserve"> comportamento ideal de um super</w:t>
      </w:r>
      <w:r w:rsidR="00911E71" w:rsidRPr="00DB32AE">
        <w:rPr>
          <w:rFonts w:cs="Arial"/>
          <w:bCs/>
          <w:szCs w:val="24"/>
        </w:rPr>
        <w:t>capacitor de dupla camada, isto é, capacitância constante, independente da tensão</w:t>
      </w:r>
      <w:r w:rsidR="005528EE">
        <w:rPr>
          <w:rFonts w:cs="Arial"/>
          <w:bCs/>
          <w:szCs w:val="24"/>
        </w:rPr>
        <w:t xml:space="preserve"> aplicada.</w:t>
      </w:r>
      <w:r w:rsidR="00911E71" w:rsidRPr="00DB32AE">
        <w:rPr>
          <w:rFonts w:cs="Arial"/>
          <w:bCs/>
          <w:szCs w:val="24"/>
        </w:rPr>
        <w:t xml:space="preserve"> Particularmente, o carbono ativado é uma forma bastante estável de composto, possibilitando uma vida útil prolongada para o componente</w:t>
      </w:r>
      <w:r w:rsidR="006D1B0B">
        <w:rPr>
          <w:rFonts w:cs="Arial"/>
          <w:bCs/>
          <w:szCs w:val="24"/>
        </w:rPr>
        <w:t xml:space="preserve"> [17</w:t>
      </w:r>
      <w:r w:rsidR="00911E71" w:rsidRPr="002A2742">
        <w:rPr>
          <w:rFonts w:cs="Arial"/>
          <w:bCs/>
          <w:szCs w:val="24"/>
        </w:rPr>
        <w:t>]</w:t>
      </w:r>
      <w:r w:rsidR="005F7688">
        <w:rPr>
          <w:rFonts w:cs="Arial"/>
          <w:bCs/>
          <w:szCs w:val="24"/>
        </w:rPr>
        <w:t>.</w:t>
      </w:r>
    </w:p>
    <w:p w:rsidR="00EC0DB2" w:rsidRPr="002A2742" w:rsidRDefault="00B008DD" w:rsidP="008311E4">
      <w:pPr>
        <w:spacing w:line="360" w:lineRule="auto"/>
        <w:ind w:firstLine="708"/>
        <w:jc w:val="both"/>
        <w:rPr>
          <w:rFonts w:cs="Arial"/>
          <w:b/>
          <w:bCs/>
          <w:sz w:val="20"/>
        </w:rPr>
      </w:pPr>
      <w:r w:rsidRPr="007A6CFA">
        <w:rPr>
          <w:lang w:val="pt-PT"/>
        </w:rPr>
        <w:lastRenderedPageBreak/>
        <w:t>A capacitância de um capacitor de placas paralelas</w:t>
      </w:r>
      <w:r w:rsidR="006D1B0B">
        <w:rPr>
          <w:lang w:val="pt-PT"/>
        </w:rPr>
        <w:t>,</w:t>
      </w:r>
      <w:r w:rsidRPr="007A6CFA">
        <w:rPr>
          <w:lang w:val="pt-PT"/>
        </w:rPr>
        <w:t xml:space="preserve"> constituído de dois eletrodos planos idênticos de área A separados à distância constante d</w:t>
      </w:r>
      <w:r w:rsidR="006D1B0B">
        <w:rPr>
          <w:lang w:val="pt-PT"/>
        </w:rPr>
        <w:t>,</w:t>
      </w:r>
      <w:r w:rsidRPr="007A6CFA">
        <w:rPr>
          <w:lang w:val="pt-PT"/>
        </w:rPr>
        <w:t xml:space="preserve"> é aproximadamente igual a</w:t>
      </w:r>
      <w:r w:rsidR="002A2742">
        <w:rPr>
          <w:lang w:val="pt-PT"/>
        </w:rPr>
        <w:t xml:space="preserve"> </w:t>
      </w:r>
      <w:r w:rsidR="006D1B0B">
        <w:rPr>
          <w:lang w:val="pt-PT"/>
        </w:rPr>
        <w:t>[14</w:t>
      </w:r>
      <w:r w:rsidR="00AE52BA" w:rsidRPr="002A2742">
        <w:rPr>
          <w:lang w:val="pt-PT"/>
        </w:rPr>
        <w:t>]</w:t>
      </w:r>
      <w:r w:rsidR="002A2742">
        <w:rPr>
          <w:lang w:val="pt-PT"/>
        </w:rPr>
        <w:t>:</w:t>
      </w:r>
    </w:p>
    <w:p w:rsidR="003D77E5" w:rsidRDefault="00B008DD" w:rsidP="008311E4">
      <w:pPr>
        <w:spacing w:line="360" w:lineRule="auto"/>
        <w:jc w:val="center"/>
        <w:rPr>
          <w:rFonts w:cs="Arial"/>
          <w:bCs/>
          <w:sz w:val="40"/>
          <w:szCs w:val="24"/>
          <w:vertAlign w:val="subscript"/>
        </w:rPr>
      </w:pPr>
      <w:r w:rsidRPr="00566E4C">
        <w:rPr>
          <w:rFonts w:cs="Arial"/>
          <w:bCs/>
          <w:sz w:val="28"/>
          <w:szCs w:val="24"/>
        </w:rPr>
        <w:t>C = Ɛ</w:t>
      </w:r>
      <w:r w:rsidRPr="00566E4C">
        <w:rPr>
          <w:rFonts w:cs="Arial"/>
          <w:bCs/>
          <w:sz w:val="28"/>
          <w:szCs w:val="24"/>
          <w:vertAlign w:val="subscript"/>
        </w:rPr>
        <w:t>0</w:t>
      </w:r>
      <w:r w:rsidR="00AE52BA" w:rsidRPr="00566E4C">
        <w:rPr>
          <w:rFonts w:cs="Arial"/>
          <w:bCs/>
          <w:sz w:val="28"/>
          <w:szCs w:val="24"/>
          <w:vertAlign w:val="subscript"/>
        </w:rPr>
        <w:t xml:space="preserve"> </w:t>
      </w:r>
      <w:r w:rsidRPr="00566E4C">
        <w:rPr>
          <w:rFonts w:cs="Arial"/>
          <w:bCs/>
          <w:sz w:val="28"/>
          <w:szCs w:val="24"/>
        </w:rPr>
        <w:t>Ɛ</w:t>
      </w:r>
      <w:r w:rsidRPr="00566E4C">
        <w:rPr>
          <w:rFonts w:cs="Arial"/>
          <w:bCs/>
          <w:sz w:val="28"/>
          <w:szCs w:val="24"/>
          <w:vertAlign w:val="subscript"/>
        </w:rPr>
        <w:t>r</w:t>
      </w:r>
      <w:r w:rsidR="00AE52BA" w:rsidRPr="00566E4C">
        <w:rPr>
          <w:rFonts w:cs="Arial"/>
          <w:bCs/>
          <w:sz w:val="28"/>
          <w:szCs w:val="24"/>
          <w:vertAlign w:val="subscript"/>
        </w:rPr>
        <w:t xml:space="preserve"> </w:t>
      </w:r>
      <w:r w:rsidRPr="00566E4C">
        <w:rPr>
          <w:rFonts w:cs="Arial"/>
          <w:bCs/>
          <w:sz w:val="28"/>
          <w:szCs w:val="24"/>
          <w:vertAlign w:val="subscript"/>
        </w:rPr>
        <w:t xml:space="preserve"> </w:t>
      </w:r>
      <m:oMath>
        <m:f>
          <m:fPr>
            <m:ctrlPr>
              <w:rPr>
                <w:rFonts w:ascii="Cambria Math" w:hAnsi="Cambria Math" w:cs="Arial"/>
                <w:bCs/>
                <w:i/>
                <w:sz w:val="40"/>
                <w:szCs w:val="24"/>
                <w:vertAlign w:val="subscript"/>
              </w:rPr>
            </m:ctrlPr>
          </m:fPr>
          <m:num>
            <m:r>
              <w:rPr>
                <w:rFonts w:ascii="Cambria Math" w:hAnsi="Cambria Math" w:cs="Arial"/>
                <w:sz w:val="40"/>
                <w:szCs w:val="24"/>
                <w:vertAlign w:val="subscript"/>
              </w:rPr>
              <m:t>A</m:t>
            </m:r>
          </m:num>
          <m:den>
            <m:r>
              <w:rPr>
                <w:rFonts w:ascii="Cambria Math" w:hAnsi="Cambria Math" w:cs="Arial"/>
                <w:sz w:val="40"/>
                <w:szCs w:val="24"/>
                <w:vertAlign w:val="subscript"/>
              </w:rPr>
              <m:t>d</m:t>
            </m:r>
          </m:den>
        </m:f>
      </m:oMath>
    </w:p>
    <w:p w:rsidR="00566E4C" w:rsidRPr="00566E4C" w:rsidRDefault="00566E4C" w:rsidP="00566E4C">
      <w:pPr>
        <w:spacing w:line="360" w:lineRule="auto"/>
        <w:jc w:val="both"/>
        <w:rPr>
          <w:rFonts w:cs="Arial"/>
          <w:bCs/>
          <w:sz w:val="40"/>
          <w:szCs w:val="24"/>
          <w:vertAlign w:val="subscript"/>
        </w:rPr>
      </w:pPr>
    </w:p>
    <w:p w:rsidR="00AE52BA" w:rsidRPr="00AE52BA" w:rsidRDefault="00414C0D" w:rsidP="008311E4">
      <w:pPr>
        <w:spacing w:line="360" w:lineRule="auto"/>
        <w:jc w:val="both"/>
        <w:rPr>
          <w:lang w:val="pt-PT"/>
        </w:rPr>
      </w:pPr>
      <w:r>
        <w:rPr>
          <w:lang w:val="pt-PT"/>
        </w:rPr>
        <w:t>o</w:t>
      </w:r>
      <w:r w:rsidR="00AE52BA" w:rsidRPr="00AE52BA">
        <w:rPr>
          <w:lang w:val="pt-PT"/>
        </w:rPr>
        <w:t>nde:</w:t>
      </w:r>
    </w:p>
    <w:p w:rsidR="00AE52BA" w:rsidRPr="00AE52BA" w:rsidRDefault="00AE52BA" w:rsidP="008311E4">
      <w:pPr>
        <w:spacing w:line="360" w:lineRule="auto"/>
        <w:jc w:val="both"/>
        <w:rPr>
          <w:lang w:val="pt-PT"/>
        </w:rPr>
      </w:pPr>
      <w:r w:rsidRPr="00AE52BA">
        <w:rPr>
          <w:i/>
          <w:iCs/>
          <w:lang w:val="pt-PT"/>
        </w:rPr>
        <w:t>C</w:t>
      </w:r>
      <w:r w:rsidR="006D1B0B">
        <w:rPr>
          <w:lang w:val="pt-PT"/>
        </w:rPr>
        <w:t>: C</w:t>
      </w:r>
      <w:r w:rsidR="00566E4C">
        <w:rPr>
          <w:lang w:val="pt-PT"/>
        </w:rPr>
        <w:t xml:space="preserve">apacitância </w:t>
      </w:r>
      <w:r w:rsidR="006D1B0B">
        <w:rPr>
          <w:lang w:val="pt-PT"/>
        </w:rPr>
        <w:t>(</w:t>
      </w:r>
      <w:r w:rsidR="00925664">
        <w:rPr>
          <w:lang w:val="pt-PT"/>
        </w:rPr>
        <w:t>F)</w:t>
      </w:r>
    </w:p>
    <w:p w:rsidR="00566E4C" w:rsidRPr="00925664" w:rsidRDefault="0045719E" w:rsidP="008311E4">
      <w:pPr>
        <w:spacing w:line="360" w:lineRule="auto"/>
        <w:jc w:val="both"/>
        <w:rPr>
          <w:lang w:val="pt-PT"/>
        </w:rPr>
      </w:pPr>
      <w:hyperlink r:id="rId29" w:tooltip="Constante física" w:history="1">
        <w:r w:rsidR="00AE52BA">
          <w:rPr>
            <w:rStyle w:val="Hyperlink"/>
            <w:rFonts w:cs="Arial"/>
            <w:i/>
            <w:iCs/>
            <w:color w:val="auto"/>
            <w:u w:val="none"/>
          </w:rPr>
          <w:t>Ɛ</w:t>
        </w:r>
        <w:r w:rsidR="00AE52BA" w:rsidRPr="00AE52BA">
          <w:rPr>
            <w:rStyle w:val="Hyperlink"/>
            <w:i/>
            <w:iCs/>
            <w:color w:val="auto"/>
            <w:u w:val="none"/>
            <w:vertAlign w:val="subscript"/>
          </w:rPr>
          <w:t>0</w:t>
        </w:r>
      </w:hyperlink>
      <w:r w:rsidR="006D1B0B">
        <w:rPr>
          <w:lang w:val="pt-PT"/>
        </w:rPr>
        <w:t>: P</w:t>
      </w:r>
      <w:r w:rsidR="00AE52BA" w:rsidRPr="00AE52BA">
        <w:rPr>
          <w:lang w:val="pt-PT"/>
        </w:rPr>
        <w:t>ermis</w:t>
      </w:r>
      <w:r w:rsidR="00566E4C">
        <w:rPr>
          <w:lang w:val="pt-PT"/>
        </w:rPr>
        <w:t xml:space="preserve">sividade eletrostática </w:t>
      </w:r>
      <w:r w:rsidR="00357F08">
        <w:rPr>
          <w:lang w:val="pt-PT"/>
        </w:rPr>
        <w:t xml:space="preserve">de </w:t>
      </w:r>
      <w:r w:rsidR="00357F08" w:rsidRPr="00AE52BA">
        <w:rPr>
          <w:lang w:val="pt-PT"/>
        </w:rPr>
        <w:t>permissividade</w:t>
      </w:r>
      <w:r w:rsidR="00357F08">
        <w:rPr>
          <w:lang w:val="pt-PT"/>
        </w:rPr>
        <w:t xml:space="preserve"> </w:t>
      </w:r>
      <w:r w:rsidR="00566E4C">
        <w:rPr>
          <w:lang w:val="pt-PT"/>
        </w:rPr>
        <w:t>do vácuo</w:t>
      </w:r>
      <w:r w:rsidR="00925664">
        <w:rPr>
          <w:lang w:val="pt-PT"/>
        </w:rPr>
        <w:t xml:space="preserve"> 8,854x10</w:t>
      </w:r>
      <w:r w:rsidR="00925664" w:rsidRPr="00925664">
        <w:rPr>
          <w:vertAlign w:val="superscript"/>
          <w:lang w:val="pt-PT"/>
        </w:rPr>
        <w:t>-12</w:t>
      </w:r>
      <w:r w:rsidR="00925664">
        <w:rPr>
          <w:lang w:val="pt-PT"/>
        </w:rPr>
        <w:t xml:space="preserve"> (F/m)</w:t>
      </w:r>
    </w:p>
    <w:p w:rsidR="00925664" w:rsidRDefault="00AE52BA" w:rsidP="008311E4">
      <w:pPr>
        <w:spacing w:line="360" w:lineRule="auto"/>
        <w:jc w:val="both"/>
        <w:rPr>
          <w:lang w:val="pt-PT"/>
        </w:rPr>
      </w:pPr>
      <w:r>
        <w:rPr>
          <w:rFonts w:cs="Arial"/>
          <w:i/>
          <w:iCs/>
          <w:lang w:val="pt-PT"/>
        </w:rPr>
        <w:t>Ɛ</w:t>
      </w:r>
      <w:r w:rsidRPr="00AE52BA">
        <w:rPr>
          <w:i/>
          <w:iCs/>
          <w:vertAlign w:val="subscript"/>
          <w:lang w:val="pt-PT"/>
        </w:rPr>
        <w:t>r</w:t>
      </w:r>
      <w:r w:rsidR="006D1B0B">
        <w:rPr>
          <w:i/>
          <w:iCs/>
          <w:lang w:val="pt-PT"/>
        </w:rPr>
        <w:t>:</w:t>
      </w:r>
      <w:r w:rsidR="00566E4C">
        <w:rPr>
          <w:i/>
          <w:iCs/>
          <w:lang w:val="pt-PT"/>
        </w:rPr>
        <w:t xml:space="preserve"> </w:t>
      </w:r>
      <w:hyperlink r:id="rId30" w:tooltip="Constante dielétrica" w:history="1">
        <w:r w:rsidR="006D1B0B">
          <w:rPr>
            <w:rStyle w:val="Hyperlink"/>
            <w:color w:val="auto"/>
            <w:u w:val="none"/>
            <w:lang w:val="pt-PT"/>
          </w:rPr>
          <w:t>C</w:t>
        </w:r>
        <w:r w:rsidRPr="00AE52BA">
          <w:rPr>
            <w:rStyle w:val="Hyperlink"/>
            <w:color w:val="auto"/>
            <w:u w:val="none"/>
            <w:lang w:val="pt-PT"/>
          </w:rPr>
          <w:t>onstante dielétrica</w:t>
        </w:r>
      </w:hyperlink>
      <w:r w:rsidRPr="00AE52BA">
        <w:rPr>
          <w:lang w:val="pt-PT"/>
        </w:rPr>
        <w:t xml:space="preserve"> ou permissividade relativa d</w:t>
      </w:r>
      <w:r w:rsidR="00566E4C">
        <w:rPr>
          <w:lang w:val="pt-PT"/>
        </w:rPr>
        <w:t>o isolante utilizado</w:t>
      </w:r>
      <w:r w:rsidR="00925664">
        <w:rPr>
          <w:lang w:val="pt-PT"/>
        </w:rPr>
        <w:t xml:space="preserve"> </w:t>
      </w:r>
    </w:p>
    <w:p w:rsidR="009B56A6" w:rsidRDefault="006D1B0B" w:rsidP="008311E4">
      <w:pPr>
        <w:spacing w:line="360" w:lineRule="auto"/>
        <w:jc w:val="both"/>
        <w:rPr>
          <w:lang w:val="pt-PT"/>
        </w:rPr>
      </w:pPr>
      <w:r>
        <w:rPr>
          <w:lang w:val="pt-PT"/>
        </w:rPr>
        <w:t>A:</w:t>
      </w:r>
      <w:r w:rsidR="00566E4C">
        <w:rPr>
          <w:lang w:val="pt-PT"/>
        </w:rPr>
        <w:t xml:space="preserve"> </w:t>
      </w:r>
      <w:r>
        <w:rPr>
          <w:lang w:val="pt-PT"/>
        </w:rPr>
        <w:t>Á</w:t>
      </w:r>
      <w:r w:rsidR="009B56A6">
        <w:rPr>
          <w:lang w:val="pt-PT"/>
        </w:rPr>
        <w:t xml:space="preserve">rea </w:t>
      </w:r>
      <w:r w:rsidR="00925664">
        <w:rPr>
          <w:lang w:val="pt-PT"/>
        </w:rPr>
        <w:t>(m</w:t>
      </w:r>
      <w:r w:rsidR="00925664">
        <w:rPr>
          <w:vertAlign w:val="superscript"/>
          <w:lang w:val="pt-PT"/>
        </w:rPr>
        <w:t>2</w:t>
      </w:r>
      <w:r w:rsidR="00925664">
        <w:rPr>
          <w:lang w:val="pt-PT"/>
        </w:rPr>
        <w:t>)</w:t>
      </w:r>
    </w:p>
    <w:p w:rsidR="009B56A6" w:rsidRDefault="006D1B0B" w:rsidP="008311E4">
      <w:pPr>
        <w:spacing w:line="360" w:lineRule="auto"/>
        <w:jc w:val="both"/>
        <w:rPr>
          <w:lang w:val="pt-PT"/>
        </w:rPr>
      </w:pPr>
      <w:r>
        <w:rPr>
          <w:lang w:val="pt-PT"/>
        </w:rPr>
        <w:t>d: D</w:t>
      </w:r>
      <w:r w:rsidR="009B56A6">
        <w:rPr>
          <w:lang w:val="pt-PT"/>
        </w:rPr>
        <w:t xml:space="preserve">istância </w:t>
      </w:r>
      <w:r>
        <w:rPr>
          <w:lang w:val="pt-PT"/>
        </w:rPr>
        <w:t xml:space="preserve">constante </w:t>
      </w:r>
      <w:r w:rsidR="009B56A6">
        <w:rPr>
          <w:lang w:val="pt-PT"/>
        </w:rPr>
        <w:t xml:space="preserve">entre as placas </w:t>
      </w:r>
      <w:r w:rsidR="00925664">
        <w:rPr>
          <w:lang w:val="pt-PT"/>
        </w:rPr>
        <w:t>(m)</w:t>
      </w:r>
    </w:p>
    <w:p w:rsidR="00C15FF5" w:rsidRPr="00AE52BA" w:rsidRDefault="00C15FF5" w:rsidP="008311E4">
      <w:pPr>
        <w:spacing w:line="360" w:lineRule="auto"/>
        <w:jc w:val="both"/>
        <w:rPr>
          <w:rFonts w:cs="Arial"/>
          <w:bCs/>
          <w:szCs w:val="24"/>
        </w:rPr>
      </w:pPr>
    </w:p>
    <w:p w:rsidR="00890438" w:rsidRDefault="00C15FF5" w:rsidP="008311E4">
      <w:pPr>
        <w:spacing w:line="360" w:lineRule="auto"/>
        <w:ind w:firstLine="708"/>
        <w:jc w:val="both"/>
        <w:rPr>
          <w:rFonts w:cs="Arial"/>
          <w:bCs/>
          <w:szCs w:val="24"/>
        </w:rPr>
      </w:pPr>
      <w:r w:rsidRPr="00C15FF5">
        <w:rPr>
          <w:lang w:val="pt-PT"/>
        </w:rPr>
        <w:t>Propriedades importantes dos capacitores, além de sua capacitância, são a máxima tensão de trabalho e a quantidade de energia perdida no dielétrico</w:t>
      </w:r>
      <w:r w:rsidR="006D1B0B">
        <w:rPr>
          <w:lang w:val="pt-PT"/>
        </w:rPr>
        <w:t xml:space="preserve"> [10</w:t>
      </w:r>
      <w:r w:rsidR="005F7688">
        <w:rPr>
          <w:lang w:val="pt-PT"/>
        </w:rPr>
        <w:t>,</w:t>
      </w:r>
      <w:r w:rsidR="00080237">
        <w:rPr>
          <w:lang w:val="pt-PT"/>
        </w:rPr>
        <w:t>1</w:t>
      </w:r>
      <w:r w:rsidR="006D1B0B">
        <w:rPr>
          <w:lang w:val="pt-PT"/>
        </w:rPr>
        <w:t>4</w:t>
      </w:r>
      <w:r w:rsidR="00080237">
        <w:rPr>
          <w:lang w:val="pt-PT"/>
        </w:rPr>
        <w:t>]</w:t>
      </w:r>
      <w:r w:rsidR="006D1B0B">
        <w:rPr>
          <w:vertAlign w:val="superscript"/>
          <w:lang w:val="pt-PT"/>
        </w:rPr>
        <w:t xml:space="preserve">. </w:t>
      </w:r>
      <w:r w:rsidR="00840181" w:rsidRPr="00840181">
        <w:rPr>
          <w:lang w:val="pt-PT"/>
        </w:rPr>
        <w:t>Para análise de desempenho de um capacitor, existe um elemento fundamental, representado pela sigla ESR (Equivalent</w:t>
      </w:r>
      <w:r w:rsidR="00925664">
        <w:rPr>
          <w:lang w:val="pt-PT"/>
        </w:rPr>
        <w:t xml:space="preserve"> Series Resistance), ou seja</w:t>
      </w:r>
      <w:r w:rsidR="00840181" w:rsidRPr="00840181">
        <w:rPr>
          <w:lang w:val="pt-PT"/>
        </w:rPr>
        <w:t xml:space="preserve"> resistência equival</w:t>
      </w:r>
      <w:r w:rsidR="00542A8F">
        <w:rPr>
          <w:lang w:val="pt-PT"/>
        </w:rPr>
        <w:t>ente em série</w:t>
      </w:r>
      <w:r w:rsidR="00890438">
        <w:rPr>
          <w:lang w:val="pt-PT"/>
        </w:rPr>
        <w:t xml:space="preserve"> </w:t>
      </w:r>
      <w:r w:rsidR="00BF037A">
        <w:rPr>
          <w:lang w:val="pt-PT"/>
        </w:rPr>
        <w:t>[</w:t>
      </w:r>
      <w:r w:rsidR="00890438">
        <w:rPr>
          <w:lang w:val="pt-PT"/>
        </w:rPr>
        <w:t>10</w:t>
      </w:r>
      <w:r w:rsidR="00840181" w:rsidRPr="00542A8F">
        <w:rPr>
          <w:lang w:val="pt-PT"/>
        </w:rPr>
        <w:t>]</w:t>
      </w:r>
      <w:r w:rsidR="00890438">
        <w:rPr>
          <w:lang w:val="pt-PT"/>
        </w:rPr>
        <w:t>.</w:t>
      </w:r>
      <w:r w:rsidR="003C08E0" w:rsidRPr="00542A8F">
        <w:rPr>
          <w:lang w:val="pt-PT"/>
        </w:rPr>
        <w:t xml:space="preserve"> </w:t>
      </w:r>
      <w:r w:rsidRPr="00C15FF5">
        <w:rPr>
          <w:lang w:val="pt-PT"/>
        </w:rPr>
        <w:t>Um</w:t>
      </w:r>
      <w:r w:rsidR="00890438">
        <w:rPr>
          <w:lang w:val="pt-PT"/>
        </w:rPr>
        <w:t>a ESR típica</w:t>
      </w:r>
      <w:r w:rsidRPr="00C15FF5">
        <w:rPr>
          <w:lang w:val="pt-PT"/>
        </w:rPr>
        <w:t xml:space="preserve"> para a maioria dos capacitores e</w:t>
      </w:r>
      <w:r w:rsidR="00890438">
        <w:rPr>
          <w:lang w:val="pt-PT"/>
        </w:rPr>
        <w:t>stá entre 0,0001 ohm e 0,01 ohm.</w:t>
      </w:r>
      <w:r w:rsidRPr="00C15FF5">
        <w:rPr>
          <w:lang w:val="pt-PT"/>
        </w:rPr>
        <w:t xml:space="preserve"> </w:t>
      </w:r>
      <w:r w:rsidR="00DB155E">
        <w:rPr>
          <w:lang w:val="pt-PT"/>
        </w:rPr>
        <w:t>Como os</w:t>
      </w:r>
      <w:r w:rsidRPr="00C15FF5">
        <w:rPr>
          <w:lang w:val="pt-PT"/>
        </w:rPr>
        <w:t xml:space="preserve"> capacitores têm ESRs </w:t>
      </w:r>
      <w:r w:rsidR="00DB155E">
        <w:rPr>
          <w:lang w:val="pt-PT"/>
        </w:rPr>
        <w:t>muito</w:t>
      </w:r>
      <w:r w:rsidR="00890438">
        <w:rPr>
          <w:lang w:val="pt-PT"/>
        </w:rPr>
        <w:t xml:space="preserve"> baixa</w:t>
      </w:r>
      <w:r w:rsidRPr="00C15FF5">
        <w:rPr>
          <w:lang w:val="pt-PT"/>
        </w:rPr>
        <w:t>s, eles têm a capacidade de entregar correntes elevadas em</w:t>
      </w:r>
      <w:r w:rsidR="00925664">
        <w:rPr>
          <w:lang w:val="pt-PT"/>
        </w:rPr>
        <w:t xml:space="preserve"> curto-</w:t>
      </w:r>
      <w:r w:rsidRPr="00C15FF5">
        <w:rPr>
          <w:lang w:val="pt-PT"/>
        </w:rPr>
        <w:t xml:space="preserve"> circuito</w:t>
      </w:r>
      <w:r w:rsidR="00925664">
        <w:rPr>
          <w:lang w:val="pt-PT"/>
        </w:rPr>
        <w:t>s</w:t>
      </w:r>
      <w:r w:rsidR="00890438">
        <w:rPr>
          <w:lang w:val="pt-PT"/>
        </w:rPr>
        <w:t xml:space="preserve"> </w:t>
      </w:r>
      <w:r w:rsidR="00BF037A">
        <w:rPr>
          <w:lang w:val="pt-PT"/>
        </w:rPr>
        <w:t>[</w:t>
      </w:r>
      <w:r w:rsidR="00890438">
        <w:rPr>
          <w:lang w:val="pt-PT"/>
        </w:rPr>
        <w:t>3</w:t>
      </w:r>
      <w:r w:rsidRPr="009F1677">
        <w:rPr>
          <w:lang w:val="pt-PT"/>
        </w:rPr>
        <w:t>]</w:t>
      </w:r>
      <w:r w:rsidR="00890438">
        <w:rPr>
          <w:lang w:val="pt-PT"/>
        </w:rPr>
        <w:t>.</w:t>
      </w:r>
      <w:r w:rsidR="00BF037A">
        <w:rPr>
          <w:rFonts w:cs="Arial"/>
          <w:bCs/>
          <w:szCs w:val="24"/>
        </w:rPr>
        <w:t xml:space="preserve"> </w:t>
      </w:r>
    </w:p>
    <w:p w:rsidR="004C1E11" w:rsidRDefault="008E2B16" w:rsidP="005220B6">
      <w:pPr>
        <w:spacing w:line="360" w:lineRule="auto"/>
        <w:ind w:firstLine="708"/>
        <w:jc w:val="both"/>
        <w:rPr>
          <w:rFonts w:cs="Arial"/>
          <w:bCs/>
          <w:szCs w:val="24"/>
        </w:rPr>
      </w:pPr>
      <w:r w:rsidRPr="008E2B16">
        <w:rPr>
          <w:rFonts w:cs="Arial"/>
          <w:bCs/>
          <w:szCs w:val="24"/>
        </w:rPr>
        <w:t>O eletrólito em um supercapacitor tem como principal função fornecer os íons, que são responsáveis, por transportar as cargas elétricas en</w:t>
      </w:r>
      <w:r w:rsidR="00890438">
        <w:rPr>
          <w:rFonts w:cs="Arial"/>
          <w:bCs/>
          <w:szCs w:val="24"/>
        </w:rPr>
        <w:t>tre os eletrodos e o tipo de eletrólito define a tensão nominal do componente</w:t>
      </w:r>
      <w:r w:rsidR="00D05CC1">
        <w:rPr>
          <w:rFonts w:cs="Arial"/>
          <w:bCs/>
          <w:szCs w:val="24"/>
        </w:rPr>
        <w:t>.</w:t>
      </w:r>
      <w:r w:rsidR="00AF0C7A">
        <w:rPr>
          <w:rFonts w:cs="Arial"/>
          <w:bCs/>
          <w:szCs w:val="24"/>
        </w:rPr>
        <w:t xml:space="preserve"> E</w:t>
      </w:r>
      <w:r w:rsidRPr="008E2B16">
        <w:rPr>
          <w:rFonts w:cs="Arial"/>
          <w:bCs/>
          <w:szCs w:val="24"/>
        </w:rPr>
        <w:t>xistem três tipos disponíveis de eletrólitos: de sais fundidos, de sais em solvente orgânicos e de sais em solventes aquosos</w:t>
      </w:r>
      <w:r w:rsidR="00D05CC1">
        <w:rPr>
          <w:rFonts w:cs="Arial"/>
          <w:bCs/>
          <w:szCs w:val="24"/>
        </w:rPr>
        <w:t xml:space="preserve"> </w:t>
      </w:r>
      <w:r w:rsidR="0024737F">
        <w:rPr>
          <w:rFonts w:cs="Arial"/>
          <w:bCs/>
          <w:szCs w:val="24"/>
        </w:rPr>
        <w:t>[</w:t>
      </w:r>
      <w:r w:rsidR="00AF0C7A" w:rsidRPr="009F1677">
        <w:rPr>
          <w:rFonts w:cs="Arial"/>
          <w:bCs/>
          <w:szCs w:val="24"/>
        </w:rPr>
        <w:t>8]</w:t>
      </w:r>
      <w:r w:rsidR="00D05CC1">
        <w:rPr>
          <w:rFonts w:cs="Arial"/>
          <w:bCs/>
          <w:szCs w:val="24"/>
        </w:rPr>
        <w:t>.</w:t>
      </w:r>
    </w:p>
    <w:p w:rsidR="005220B6" w:rsidRDefault="005220B6" w:rsidP="005220B6">
      <w:pPr>
        <w:spacing w:line="360" w:lineRule="auto"/>
        <w:ind w:firstLine="708"/>
        <w:jc w:val="both"/>
        <w:rPr>
          <w:rFonts w:cs="Arial"/>
          <w:bCs/>
          <w:szCs w:val="24"/>
        </w:rPr>
      </w:pPr>
    </w:p>
    <w:p w:rsidR="00C9347E" w:rsidRPr="00C9347E" w:rsidRDefault="00C9347E" w:rsidP="00C9347E">
      <w:pPr>
        <w:pStyle w:val="PargrafodaLista"/>
        <w:numPr>
          <w:ilvl w:val="0"/>
          <w:numId w:val="26"/>
        </w:numPr>
        <w:spacing w:line="360" w:lineRule="auto"/>
        <w:jc w:val="both"/>
        <w:rPr>
          <w:rFonts w:cs="Arial"/>
          <w:b/>
          <w:bCs/>
          <w:vanish/>
          <w:szCs w:val="24"/>
          <w:u w:val="single"/>
        </w:rPr>
      </w:pPr>
    </w:p>
    <w:p w:rsidR="00C9347E" w:rsidRPr="00C9347E" w:rsidRDefault="00C9347E" w:rsidP="00C9347E">
      <w:pPr>
        <w:pStyle w:val="PargrafodaLista"/>
        <w:numPr>
          <w:ilvl w:val="1"/>
          <w:numId w:val="26"/>
        </w:numPr>
        <w:spacing w:line="360" w:lineRule="auto"/>
        <w:jc w:val="both"/>
        <w:rPr>
          <w:rFonts w:cs="Arial"/>
          <w:b/>
          <w:bCs/>
          <w:vanish/>
          <w:szCs w:val="24"/>
          <w:u w:val="single"/>
        </w:rPr>
      </w:pPr>
    </w:p>
    <w:p w:rsidR="00C8418C" w:rsidRPr="00C8418C" w:rsidRDefault="005F7688" w:rsidP="005F7688">
      <w:pPr>
        <w:pStyle w:val="PargrafodaLista"/>
        <w:numPr>
          <w:ilvl w:val="1"/>
          <w:numId w:val="49"/>
        </w:numPr>
        <w:spacing w:after="160" w:line="360" w:lineRule="auto"/>
        <w:rPr>
          <w:rFonts w:cs="Arial"/>
          <w:b/>
          <w:i/>
          <w:szCs w:val="24"/>
          <w:u w:val="single"/>
        </w:rPr>
      </w:pPr>
      <w:r w:rsidRPr="005F7688">
        <w:rPr>
          <w:rFonts w:cs="Arial"/>
          <w:b/>
          <w:szCs w:val="24"/>
          <w:u w:val="single"/>
          <w:shd w:val="clear" w:color="auto" w:fill="FFFFFF"/>
        </w:rPr>
        <w:t>Capacitores eletroquímicos</w:t>
      </w:r>
    </w:p>
    <w:p w:rsidR="005F7688" w:rsidRPr="00C8418C" w:rsidRDefault="005F7688" w:rsidP="00E44054">
      <w:pPr>
        <w:spacing w:after="160" w:line="360" w:lineRule="auto"/>
        <w:ind w:firstLine="708"/>
        <w:jc w:val="both"/>
        <w:rPr>
          <w:rFonts w:cs="Arial"/>
          <w:b/>
          <w:i/>
          <w:szCs w:val="24"/>
          <w:u w:val="single"/>
        </w:rPr>
      </w:pPr>
      <w:r w:rsidRPr="00C8418C">
        <w:rPr>
          <w:rFonts w:cs="Arial"/>
          <w:szCs w:val="24"/>
        </w:rPr>
        <w:t>Esse tipo de capacitor é conhecido como capacitor eletroquímico de dupla camada elétrica (ED</w:t>
      </w:r>
      <w:r w:rsidRPr="00E44054">
        <w:rPr>
          <w:rFonts w:cs="Arial"/>
          <w:szCs w:val="24"/>
        </w:rPr>
        <w:t>LC</w:t>
      </w:r>
      <w:r w:rsidR="00E44054">
        <w:rPr>
          <w:rFonts w:cs="Arial"/>
          <w:szCs w:val="24"/>
        </w:rPr>
        <w:t xml:space="preserve"> - </w:t>
      </w:r>
      <w:r w:rsidR="00E44054" w:rsidRPr="00E44054">
        <w:rPr>
          <w:rFonts w:cs="Arial"/>
          <w:bCs/>
          <w:color w:val="252525"/>
          <w:szCs w:val="24"/>
          <w:shd w:val="clear" w:color="auto" w:fill="FFFFFF"/>
        </w:rPr>
        <w:t>Electric double-layer capacitors</w:t>
      </w:r>
      <w:r w:rsidRPr="00E44054">
        <w:rPr>
          <w:rFonts w:cs="Arial"/>
          <w:szCs w:val="24"/>
        </w:rPr>
        <w:t xml:space="preserve">), </w:t>
      </w:r>
      <w:r w:rsidRPr="00C8418C">
        <w:rPr>
          <w:rFonts w:cs="Arial"/>
          <w:szCs w:val="24"/>
        </w:rPr>
        <w:t xml:space="preserve">também chamado de supercapacitor em função da alta densidade de carga armazenada e do </w:t>
      </w:r>
      <w:r w:rsidR="00925664">
        <w:rPr>
          <w:rFonts w:cs="Arial"/>
          <w:szCs w:val="24"/>
        </w:rPr>
        <w:t>elevado</w:t>
      </w:r>
      <w:r w:rsidRPr="00C8418C">
        <w:rPr>
          <w:rFonts w:cs="Arial"/>
          <w:szCs w:val="24"/>
        </w:rPr>
        <w:t xml:space="preserve"> ciclo de vida. Nos supercapacitores, a carga elétrica </w:t>
      </w:r>
      <w:r w:rsidRPr="00C8418C">
        <w:rPr>
          <w:rFonts w:cs="Arial"/>
          <w:szCs w:val="24"/>
        </w:rPr>
        <w:lastRenderedPageBreak/>
        <w:t>é acumulada em uma dupla camada elétrica principalmente por forças eletrostáticas sem transformação química nos materiais do eletrodo [22]. O armazenamento da energia elétrica é baseado na separação de espécies carregadas na dupla camada elétrica formada ao longo da interface eletrodo/eletrólito [23]. O capacitor eletroquímico de dupla camada elétrica contém um eletrodo positivo, com deficiência de elétrons, e outro negativo, com excesso de elétrons, ambos em contato com um eletrólito. Um separador permeável a íons é posicionado entre os eletrodos. Durante o carregamento, o eletrodo negativo atrai cátions, enquanto os ânions são acumulados no outro eletrodo carregado positivamente [23].</w:t>
      </w:r>
      <w:r w:rsidR="00792BCB" w:rsidRPr="00C8418C">
        <w:rPr>
          <w:rFonts w:cs="Arial"/>
          <w:szCs w:val="24"/>
        </w:rPr>
        <w:br/>
        <w:t xml:space="preserve">       A Figura 4</w:t>
      </w:r>
      <w:r w:rsidRPr="00C8418C">
        <w:rPr>
          <w:rFonts w:cs="Arial"/>
          <w:szCs w:val="24"/>
        </w:rPr>
        <w:t xml:space="preserve"> ilustra o princípio de funcionamento de um supercapacitor mostrando o armazenamento de cargas na dupla camada elétrica. </w:t>
      </w:r>
    </w:p>
    <w:p w:rsidR="005F7688" w:rsidRDefault="005F7688" w:rsidP="00E44054">
      <w:pPr>
        <w:spacing w:line="360" w:lineRule="auto"/>
        <w:jc w:val="center"/>
        <w:rPr>
          <w:rFonts w:cs="Arial"/>
          <w:szCs w:val="24"/>
        </w:rPr>
      </w:pPr>
      <w:r>
        <w:rPr>
          <w:rFonts w:cs="Arial"/>
          <w:noProof/>
          <w:szCs w:val="24"/>
        </w:rPr>
        <w:drawing>
          <wp:inline distT="0" distB="0" distL="0" distR="0" wp14:anchorId="5E035450" wp14:editId="40C6743A">
            <wp:extent cx="3536071" cy="2173037"/>
            <wp:effectExtent l="0" t="0" r="762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upla camada.png"/>
                    <pic:cNvPicPr/>
                  </pic:nvPicPr>
                  <pic:blipFill>
                    <a:blip r:embed="rId31">
                      <a:extLst>
                        <a:ext uri="{28A0092B-C50C-407E-A947-70E740481C1C}">
                          <a14:useLocalDpi xmlns:a14="http://schemas.microsoft.com/office/drawing/2010/main" val="0"/>
                        </a:ext>
                      </a:extLst>
                    </a:blip>
                    <a:stretch>
                      <a:fillRect/>
                    </a:stretch>
                  </pic:blipFill>
                  <pic:spPr>
                    <a:xfrm>
                      <a:off x="0" y="0"/>
                      <a:ext cx="3542270" cy="2176846"/>
                    </a:xfrm>
                    <a:prstGeom prst="rect">
                      <a:avLst/>
                    </a:prstGeom>
                  </pic:spPr>
                </pic:pic>
              </a:graphicData>
            </a:graphic>
          </wp:inline>
        </w:drawing>
      </w:r>
    </w:p>
    <w:p w:rsidR="005F7688" w:rsidRPr="00925664" w:rsidRDefault="005F7688" w:rsidP="005F7688">
      <w:pPr>
        <w:spacing w:line="360" w:lineRule="auto"/>
        <w:jc w:val="center"/>
        <w:rPr>
          <w:i/>
        </w:rPr>
      </w:pPr>
      <w:r w:rsidRPr="00925664">
        <w:rPr>
          <w:rFonts w:cs="Arial"/>
          <w:i/>
          <w:szCs w:val="24"/>
        </w:rPr>
        <w:t>Figur</w:t>
      </w:r>
      <w:r w:rsidR="00792BCB" w:rsidRPr="00925664">
        <w:rPr>
          <w:rFonts w:cs="Arial"/>
          <w:i/>
          <w:szCs w:val="24"/>
        </w:rPr>
        <w:t>a 4</w:t>
      </w:r>
      <w:r w:rsidRPr="00925664">
        <w:rPr>
          <w:rFonts w:cs="Arial"/>
          <w:i/>
          <w:szCs w:val="24"/>
        </w:rPr>
        <w:t xml:space="preserve"> - </w:t>
      </w:r>
      <w:r w:rsidRPr="00925664">
        <w:rPr>
          <w:i/>
        </w:rPr>
        <w:t>Representação do funcionamento de um supercapacitor mostrando o dispositivo no estado carregado e descarregado</w:t>
      </w:r>
    </w:p>
    <w:p w:rsidR="00855250" w:rsidRDefault="00855250" w:rsidP="008311E4">
      <w:pPr>
        <w:spacing w:line="360" w:lineRule="auto"/>
        <w:jc w:val="both"/>
        <w:rPr>
          <w:rFonts w:cs="Arial"/>
          <w:bCs/>
          <w:i/>
          <w:noProof/>
          <w:sz w:val="20"/>
        </w:rPr>
      </w:pPr>
    </w:p>
    <w:p w:rsidR="00855250" w:rsidRPr="00EC38AE" w:rsidRDefault="00EC38AE" w:rsidP="00EC38AE">
      <w:pPr>
        <w:spacing w:line="360" w:lineRule="auto"/>
        <w:ind w:left="1145"/>
        <w:rPr>
          <w:rFonts w:cs="Arial"/>
          <w:bCs/>
          <w:noProof/>
          <w:szCs w:val="24"/>
        </w:rPr>
      </w:pPr>
      <w:r>
        <w:rPr>
          <w:rFonts w:cs="Arial"/>
          <w:b/>
          <w:bCs/>
          <w:noProof/>
          <w:szCs w:val="24"/>
        </w:rPr>
        <w:t>1.4</w:t>
      </w:r>
      <w:r w:rsidR="00855250" w:rsidRPr="00EC38AE">
        <w:rPr>
          <w:rFonts w:cs="Arial"/>
          <w:b/>
          <w:bCs/>
          <w:noProof/>
          <w:szCs w:val="24"/>
        </w:rPr>
        <w:t xml:space="preserve"> </w:t>
      </w:r>
      <w:r w:rsidR="00855250" w:rsidRPr="00EC38AE">
        <w:rPr>
          <w:rFonts w:cs="Arial"/>
          <w:b/>
          <w:bCs/>
          <w:noProof/>
          <w:szCs w:val="24"/>
          <w:u w:val="single"/>
        </w:rPr>
        <w:t>Vantagens e limitações dos Supercapacitores</w:t>
      </w:r>
    </w:p>
    <w:p w:rsidR="00EB2E26" w:rsidRPr="00ED39F5" w:rsidRDefault="00EB2E26" w:rsidP="008311E4">
      <w:pPr>
        <w:pStyle w:val="PargrafodaLista"/>
        <w:spacing w:line="360" w:lineRule="auto"/>
        <w:ind w:left="1145"/>
        <w:rPr>
          <w:rFonts w:cs="Arial"/>
          <w:bCs/>
          <w:noProof/>
          <w:szCs w:val="24"/>
        </w:rPr>
      </w:pPr>
    </w:p>
    <w:p w:rsidR="00CE31C2" w:rsidRPr="00461789" w:rsidRDefault="00CE31C2" w:rsidP="008311E4">
      <w:pPr>
        <w:spacing w:line="360" w:lineRule="auto"/>
        <w:jc w:val="both"/>
      </w:pPr>
      <w:r w:rsidRPr="00CE31C2">
        <w:t xml:space="preserve">     </w:t>
      </w:r>
      <w:r w:rsidR="00ED39F5" w:rsidRPr="00CE31C2">
        <w:t>Vantagens</w:t>
      </w:r>
      <w:r w:rsidRPr="00CE31C2">
        <w:t xml:space="preserve"> de acordo com a literatura</w:t>
      </w:r>
      <w:r w:rsidR="00D01B65" w:rsidRPr="00CE31C2">
        <w:t xml:space="preserve"> </w:t>
      </w:r>
      <w:r w:rsidRPr="00CE31C2">
        <w:t>[3,15,16</w:t>
      </w:r>
      <w:r w:rsidR="00A61995" w:rsidRPr="00CE31C2">
        <w:t>]</w:t>
      </w:r>
      <w:r w:rsidRPr="00CE31C2">
        <w:t>:</w:t>
      </w:r>
    </w:p>
    <w:p w:rsidR="00ED39F5" w:rsidRDefault="00ED39F5" w:rsidP="008311E4">
      <w:pPr>
        <w:numPr>
          <w:ilvl w:val="0"/>
          <w:numId w:val="10"/>
        </w:numPr>
        <w:tabs>
          <w:tab w:val="clear" w:pos="360"/>
        </w:tabs>
        <w:spacing w:line="360" w:lineRule="auto"/>
        <w:ind w:left="240" w:hanging="240"/>
        <w:jc w:val="both"/>
      </w:pPr>
      <w:r>
        <w:t>Pouca degradação após centenas de milhares de ciclos;</w:t>
      </w:r>
    </w:p>
    <w:p w:rsidR="00ED39F5" w:rsidRPr="00FE3D54" w:rsidRDefault="00ED39F5" w:rsidP="008311E4">
      <w:pPr>
        <w:numPr>
          <w:ilvl w:val="0"/>
          <w:numId w:val="10"/>
        </w:numPr>
        <w:tabs>
          <w:tab w:val="clear" w:pos="360"/>
        </w:tabs>
        <w:spacing w:line="360" w:lineRule="auto"/>
        <w:ind w:left="240" w:hanging="240"/>
        <w:jc w:val="both"/>
      </w:pPr>
      <w:r>
        <w:t>Baixa impedância;</w:t>
      </w:r>
    </w:p>
    <w:p w:rsidR="00ED39F5" w:rsidRDefault="00ED39F5" w:rsidP="008311E4">
      <w:pPr>
        <w:numPr>
          <w:ilvl w:val="0"/>
          <w:numId w:val="10"/>
        </w:numPr>
        <w:tabs>
          <w:tab w:val="clear" w:pos="360"/>
        </w:tabs>
        <w:spacing w:line="360" w:lineRule="auto"/>
        <w:ind w:left="240" w:hanging="240"/>
        <w:jc w:val="both"/>
      </w:pPr>
      <w:r>
        <w:t>Recarrega rapidamente (em poucos segundos);</w:t>
      </w:r>
    </w:p>
    <w:p w:rsidR="00ED39F5" w:rsidRPr="00FE3D54" w:rsidRDefault="00ED39F5" w:rsidP="008311E4">
      <w:pPr>
        <w:numPr>
          <w:ilvl w:val="0"/>
          <w:numId w:val="10"/>
        </w:numPr>
        <w:tabs>
          <w:tab w:val="clear" w:pos="360"/>
        </w:tabs>
        <w:spacing w:line="360" w:lineRule="auto"/>
        <w:ind w:left="240" w:hanging="240"/>
        <w:jc w:val="both"/>
      </w:pPr>
      <w:r>
        <w:t>Menor peso;</w:t>
      </w:r>
    </w:p>
    <w:p w:rsidR="00ED39F5" w:rsidRPr="00FE3D54" w:rsidRDefault="00ED39F5" w:rsidP="008311E4">
      <w:pPr>
        <w:numPr>
          <w:ilvl w:val="0"/>
          <w:numId w:val="10"/>
        </w:numPr>
        <w:tabs>
          <w:tab w:val="clear" w:pos="360"/>
        </w:tabs>
        <w:spacing w:line="360" w:lineRule="auto"/>
        <w:ind w:left="240" w:hanging="240"/>
        <w:jc w:val="both"/>
      </w:pPr>
      <w:r w:rsidRPr="00FE3D54">
        <w:t xml:space="preserve">Baixa </w:t>
      </w:r>
      <w:r>
        <w:t>toxicidade de materiais usados;</w:t>
      </w:r>
    </w:p>
    <w:p w:rsidR="00ED39F5" w:rsidRDefault="00ED39F5" w:rsidP="008311E4">
      <w:pPr>
        <w:numPr>
          <w:ilvl w:val="0"/>
          <w:numId w:val="10"/>
        </w:numPr>
        <w:tabs>
          <w:tab w:val="clear" w:pos="360"/>
        </w:tabs>
        <w:spacing w:line="360" w:lineRule="auto"/>
        <w:ind w:left="240" w:hanging="240"/>
        <w:jc w:val="both"/>
      </w:pPr>
      <w:r w:rsidRPr="00FE3D54">
        <w:t>Eficiência de ciclo alta (95% ou mais)</w:t>
      </w:r>
      <w:r>
        <w:t>;</w:t>
      </w:r>
    </w:p>
    <w:p w:rsidR="00ED39F5" w:rsidRPr="00FE3D54" w:rsidRDefault="00ED39F5" w:rsidP="008311E4">
      <w:pPr>
        <w:numPr>
          <w:ilvl w:val="0"/>
          <w:numId w:val="10"/>
        </w:numPr>
        <w:tabs>
          <w:tab w:val="clear" w:pos="360"/>
        </w:tabs>
        <w:spacing w:line="360" w:lineRule="auto"/>
        <w:ind w:left="240" w:hanging="240"/>
        <w:jc w:val="both"/>
      </w:pPr>
      <w:r>
        <w:lastRenderedPageBreak/>
        <w:t>Possui métodos simples para a recarga – não há a necessidade de circuito que detecte a carga máxima nem há perigo de extrapolar a quantidade de energia máxima que o capacitor suporta.</w:t>
      </w:r>
    </w:p>
    <w:p w:rsidR="00ED39F5" w:rsidRPr="00FE3D54" w:rsidRDefault="00ED39F5" w:rsidP="008311E4">
      <w:pPr>
        <w:spacing w:line="360" w:lineRule="auto"/>
        <w:jc w:val="both"/>
      </w:pPr>
    </w:p>
    <w:p w:rsidR="00AA4F70" w:rsidRDefault="00CE31C2" w:rsidP="008311E4">
      <w:pPr>
        <w:spacing w:line="360" w:lineRule="auto"/>
        <w:jc w:val="both"/>
      </w:pPr>
      <w:r>
        <w:t xml:space="preserve">     </w:t>
      </w:r>
      <w:r w:rsidR="00ED39F5" w:rsidRPr="00CE31C2">
        <w:t>Limitações</w:t>
      </w:r>
      <w:r w:rsidRPr="00CE31C2">
        <w:t xml:space="preserve"> de acordo com a literatura</w:t>
      </w:r>
      <w:r w:rsidR="00ED39F5" w:rsidRPr="00CE31C2">
        <w:t xml:space="preserve"> </w:t>
      </w:r>
      <w:r w:rsidRPr="00CE31C2">
        <w:t>[3,15,16</w:t>
      </w:r>
      <w:r w:rsidR="00A61995" w:rsidRPr="00CE31C2">
        <w:t>]</w:t>
      </w:r>
      <w:r w:rsidRPr="00CE31C2">
        <w:t>:</w:t>
      </w:r>
    </w:p>
    <w:p w:rsidR="00ED39F5" w:rsidRPr="00FE3D54" w:rsidRDefault="00AA4F70" w:rsidP="008311E4">
      <w:pPr>
        <w:numPr>
          <w:ilvl w:val="0"/>
          <w:numId w:val="10"/>
        </w:numPr>
        <w:tabs>
          <w:tab w:val="clear" w:pos="360"/>
        </w:tabs>
        <w:spacing w:line="360" w:lineRule="auto"/>
        <w:ind w:left="240" w:hanging="240"/>
        <w:jc w:val="both"/>
      </w:pPr>
      <w:r>
        <w:t>A quantidade</w:t>
      </w:r>
      <w:r w:rsidR="00ED39F5" w:rsidRPr="00FE3D54">
        <w:t xml:space="preserve"> de energia armazenada por </w:t>
      </w:r>
      <w:r>
        <w:t xml:space="preserve">unidade de peso </w:t>
      </w:r>
      <w:r w:rsidR="00ED39F5" w:rsidRPr="00FE3D54">
        <w:t xml:space="preserve">é consideravelmente mais baixa que </w:t>
      </w:r>
      <w:r w:rsidR="00925664">
        <w:t>a</w:t>
      </w:r>
      <w:r w:rsidR="00ED39F5">
        <w:t xml:space="preserve"> de uma bateria eletroquímica;</w:t>
      </w:r>
    </w:p>
    <w:p w:rsidR="00ED39F5" w:rsidRDefault="00ED39F5" w:rsidP="008311E4">
      <w:pPr>
        <w:numPr>
          <w:ilvl w:val="0"/>
          <w:numId w:val="10"/>
        </w:numPr>
        <w:tabs>
          <w:tab w:val="clear" w:pos="360"/>
        </w:tabs>
        <w:spacing w:line="360" w:lineRule="auto"/>
        <w:ind w:left="240" w:hanging="240"/>
        <w:jc w:val="both"/>
      </w:pPr>
      <w:r w:rsidRPr="00FE3D54">
        <w:t>A tensão varia com a energia armazenada. Para armazenar efetivamente e recuperar energia é necessário c</w:t>
      </w:r>
      <w:r>
        <w:t>ontrole eletrônico sofisticado;</w:t>
      </w:r>
    </w:p>
    <w:p w:rsidR="00ED39F5" w:rsidRDefault="00CE31C2" w:rsidP="008311E4">
      <w:pPr>
        <w:numPr>
          <w:ilvl w:val="0"/>
          <w:numId w:val="10"/>
        </w:numPr>
        <w:tabs>
          <w:tab w:val="clear" w:pos="360"/>
        </w:tabs>
        <w:spacing w:line="360" w:lineRule="auto"/>
        <w:ind w:left="240" w:hanging="240"/>
        <w:jc w:val="both"/>
      </w:pPr>
      <w:r>
        <w:t>U</w:t>
      </w:r>
      <w:r w:rsidR="00ED39F5">
        <w:t>m supercapacitor possui uma tensão baixa (2,5 ou 2,7 [V]) – há a necessidade de conexão em série para</w:t>
      </w:r>
      <w:r>
        <w:t xml:space="preserve"> trabalhar com tensões elevadas;</w:t>
      </w:r>
    </w:p>
    <w:p w:rsidR="00ED39F5" w:rsidRDefault="00ED39F5" w:rsidP="008311E4">
      <w:pPr>
        <w:numPr>
          <w:ilvl w:val="0"/>
          <w:numId w:val="10"/>
        </w:numPr>
        <w:tabs>
          <w:tab w:val="clear" w:pos="360"/>
        </w:tabs>
        <w:spacing w:line="360" w:lineRule="auto"/>
        <w:ind w:left="240" w:hanging="240"/>
        <w:jc w:val="both"/>
      </w:pPr>
      <w:r>
        <w:t>Descarrega-se mais facilmente e de forma mais rápida que uma bateria comum</w:t>
      </w:r>
      <w:r w:rsidR="00CE31C2">
        <w:t>.</w:t>
      </w:r>
    </w:p>
    <w:p w:rsidR="00CE31C2" w:rsidRPr="00CE31C2" w:rsidRDefault="00CE31C2" w:rsidP="00CE31C2">
      <w:pPr>
        <w:spacing w:line="360" w:lineRule="auto"/>
        <w:jc w:val="both"/>
      </w:pPr>
    </w:p>
    <w:p w:rsidR="00B73664" w:rsidRPr="00EC38AE" w:rsidRDefault="00B73664" w:rsidP="00EC38AE">
      <w:pPr>
        <w:pStyle w:val="PargrafodaLista"/>
        <w:numPr>
          <w:ilvl w:val="1"/>
          <w:numId w:val="39"/>
        </w:numPr>
        <w:spacing w:line="360" w:lineRule="auto"/>
        <w:rPr>
          <w:rFonts w:cs="Arial"/>
          <w:bCs/>
          <w:noProof/>
          <w:szCs w:val="24"/>
        </w:rPr>
      </w:pPr>
      <w:r w:rsidRPr="00EC38AE">
        <w:rPr>
          <w:rFonts w:cs="Arial"/>
          <w:b/>
          <w:bCs/>
          <w:noProof/>
          <w:szCs w:val="24"/>
          <w:u w:val="single"/>
        </w:rPr>
        <w:t xml:space="preserve"> Aplicações </w:t>
      </w:r>
    </w:p>
    <w:p w:rsidR="008A74BF" w:rsidRPr="00C843F5" w:rsidRDefault="008A74BF" w:rsidP="008311E4">
      <w:pPr>
        <w:pStyle w:val="PargrafodaLista"/>
        <w:spacing w:line="360" w:lineRule="auto"/>
        <w:ind w:left="1145"/>
        <w:jc w:val="both"/>
        <w:rPr>
          <w:rFonts w:cs="Arial"/>
          <w:bCs/>
          <w:noProof/>
          <w:szCs w:val="24"/>
        </w:rPr>
      </w:pPr>
    </w:p>
    <w:p w:rsidR="00C843F5" w:rsidRPr="00913103" w:rsidRDefault="00ED39F5" w:rsidP="008311E4">
      <w:pPr>
        <w:spacing w:line="360" w:lineRule="auto"/>
        <w:ind w:firstLine="708"/>
        <w:jc w:val="both"/>
        <w:rPr>
          <w:rFonts w:cs="Arial"/>
          <w:bCs/>
          <w:noProof/>
          <w:szCs w:val="24"/>
        </w:rPr>
      </w:pPr>
      <w:r w:rsidRPr="00ED39F5">
        <w:rPr>
          <w:rFonts w:cs="Arial"/>
          <w:bCs/>
          <w:noProof/>
          <w:szCs w:val="24"/>
        </w:rPr>
        <w:t>Os supercapacitores possuem larga aplicação na indústria, em processos onde são exigid</w:t>
      </w:r>
      <w:r w:rsidR="00CE31C2">
        <w:rPr>
          <w:rFonts w:cs="Arial"/>
          <w:bCs/>
          <w:noProof/>
          <w:szCs w:val="24"/>
        </w:rPr>
        <w:t>os pulsos elétricos rápidos e</w:t>
      </w:r>
      <w:r w:rsidRPr="00ED39F5">
        <w:rPr>
          <w:rFonts w:cs="Arial"/>
          <w:bCs/>
          <w:noProof/>
          <w:szCs w:val="24"/>
        </w:rPr>
        <w:t xml:space="preserve"> muito intensos</w:t>
      </w:r>
      <w:r w:rsidR="00CE31C2">
        <w:rPr>
          <w:rFonts w:cs="Arial"/>
          <w:bCs/>
          <w:noProof/>
          <w:szCs w:val="24"/>
        </w:rPr>
        <w:t>. Q</w:t>
      </w:r>
      <w:r w:rsidRPr="00ED39F5">
        <w:rPr>
          <w:rFonts w:cs="Arial"/>
          <w:bCs/>
          <w:noProof/>
          <w:szCs w:val="24"/>
        </w:rPr>
        <w:t>uando combina</w:t>
      </w:r>
      <w:r w:rsidR="00C843F5">
        <w:rPr>
          <w:rFonts w:cs="Arial"/>
          <w:bCs/>
          <w:noProof/>
          <w:szCs w:val="24"/>
        </w:rPr>
        <w:t>dos</w:t>
      </w:r>
      <w:r w:rsidR="00C843F5" w:rsidRPr="00C843F5">
        <w:rPr>
          <w:rFonts w:cs="Arial"/>
          <w:bCs/>
          <w:noProof/>
          <w:szCs w:val="24"/>
        </w:rPr>
        <w:t xml:space="preserve"> co</w:t>
      </w:r>
      <w:r w:rsidR="006351B1">
        <w:rPr>
          <w:rFonts w:cs="Arial"/>
          <w:bCs/>
          <w:noProof/>
          <w:szCs w:val="24"/>
        </w:rPr>
        <w:t>m sistemas</w:t>
      </w:r>
      <w:r w:rsidR="00C843F5" w:rsidRPr="00C843F5">
        <w:rPr>
          <w:rFonts w:cs="Arial"/>
          <w:bCs/>
          <w:noProof/>
          <w:szCs w:val="24"/>
        </w:rPr>
        <w:t xml:space="preserve"> que utilizam baterias, são responsáveis p</w:t>
      </w:r>
      <w:r w:rsidR="00CE31C2">
        <w:rPr>
          <w:rFonts w:cs="Arial"/>
          <w:bCs/>
          <w:noProof/>
          <w:szCs w:val="24"/>
        </w:rPr>
        <w:t>or suprir as variações rápidas  deixando a cargo das baterias</w:t>
      </w:r>
      <w:r w:rsidR="00C843F5" w:rsidRPr="00C843F5">
        <w:rPr>
          <w:rFonts w:cs="Arial"/>
          <w:bCs/>
          <w:noProof/>
          <w:szCs w:val="24"/>
        </w:rPr>
        <w:t xml:space="preserve"> o suprimento de variações </w:t>
      </w:r>
      <w:r w:rsidR="00C843F5" w:rsidRPr="00B631DD">
        <w:rPr>
          <w:rFonts w:cs="Arial"/>
          <w:bCs/>
          <w:noProof/>
          <w:szCs w:val="24"/>
        </w:rPr>
        <w:t>longas</w:t>
      </w:r>
      <w:r w:rsidR="00686B02" w:rsidRPr="00913103">
        <w:rPr>
          <w:rFonts w:cs="Arial"/>
          <w:bCs/>
          <w:noProof/>
          <w:szCs w:val="24"/>
        </w:rPr>
        <w:t xml:space="preserve"> </w:t>
      </w:r>
      <w:r w:rsidR="00CE31C2">
        <w:rPr>
          <w:rFonts w:cs="Arial"/>
          <w:bCs/>
          <w:noProof/>
          <w:szCs w:val="24"/>
        </w:rPr>
        <w:t>[11,15</w:t>
      </w:r>
      <w:r w:rsidR="00686B02" w:rsidRPr="00913103">
        <w:rPr>
          <w:rFonts w:cs="Arial"/>
          <w:bCs/>
          <w:noProof/>
          <w:szCs w:val="24"/>
        </w:rPr>
        <w:t>]</w:t>
      </w:r>
      <w:r w:rsidR="00CE31C2">
        <w:rPr>
          <w:rFonts w:cs="Arial"/>
          <w:bCs/>
          <w:noProof/>
          <w:szCs w:val="24"/>
        </w:rPr>
        <w:t>.</w:t>
      </w:r>
    </w:p>
    <w:p w:rsidR="009B56A6" w:rsidRPr="00D01B65" w:rsidRDefault="00C843F5" w:rsidP="00D01B65">
      <w:pPr>
        <w:spacing w:line="360" w:lineRule="auto"/>
        <w:ind w:firstLine="708"/>
        <w:jc w:val="both"/>
        <w:rPr>
          <w:rFonts w:cs="Arial"/>
          <w:bCs/>
          <w:noProof/>
          <w:szCs w:val="24"/>
        </w:rPr>
      </w:pPr>
      <w:r w:rsidRPr="00B631DD">
        <w:rPr>
          <w:rFonts w:cs="Arial"/>
          <w:bCs/>
          <w:noProof/>
          <w:szCs w:val="24"/>
        </w:rPr>
        <w:t>Inicialmente, os supercapacitores eram utilizados para auxiliar a partida dos motores utilizados em tanques e submarinos. Hoje, algum</w:t>
      </w:r>
      <w:r w:rsidR="00925664">
        <w:rPr>
          <w:rFonts w:cs="Arial"/>
          <w:bCs/>
          <w:noProof/>
          <w:szCs w:val="24"/>
        </w:rPr>
        <w:t>as aplicações típicas são: c</w:t>
      </w:r>
      <w:r w:rsidRPr="00B631DD">
        <w:rPr>
          <w:rFonts w:cs="Arial"/>
          <w:bCs/>
          <w:noProof/>
          <w:szCs w:val="24"/>
        </w:rPr>
        <w:t>argas rápidas (flashes fotográficos) e veículos de transporte público, como trens e metrôs (aceleração e frenagem regenerativa)</w:t>
      </w:r>
      <w:r w:rsidR="00925664">
        <w:rPr>
          <w:rFonts w:cs="Arial"/>
          <w:bCs/>
          <w:noProof/>
          <w:szCs w:val="24"/>
        </w:rPr>
        <w:t>,</w:t>
      </w:r>
      <w:r w:rsidR="00CE31C2">
        <w:rPr>
          <w:rFonts w:cs="Arial"/>
          <w:bCs/>
          <w:noProof/>
          <w:szCs w:val="24"/>
        </w:rPr>
        <w:t xml:space="preserve"> etc</w:t>
      </w:r>
      <w:r w:rsidRPr="008C0728">
        <w:rPr>
          <w:rFonts w:cs="Arial"/>
          <w:bCs/>
          <w:noProof/>
          <w:szCs w:val="24"/>
        </w:rPr>
        <w:t xml:space="preserve"> </w:t>
      </w:r>
      <w:r w:rsidR="00CE31C2">
        <w:rPr>
          <w:rFonts w:cs="Arial"/>
          <w:bCs/>
          <w:noProof/>
          <w:szCs w:val="24"/>
        </w:rPr>
        <w:t>[11,15,</w:t>
      </w:r>
      <w:r w:rsidR="00A61995" w:rsidRPr="008C0728">
        <w:rPr>
          <w:rFonts w:cs="Arial"/>
          <w:bCs/>
          <w:noProof/>
          <w:szCs w:val="24"/>
        </w:rPr>
        <w:t>1</w:t>
      </w:r>
      <w:r w:rsidR="00CE31C2">
        <w:rPr>
          <w:rFonts w:cs="Arial"/>
          <w:bCs/>
          <w:noProof/>
          <w:szCs w:val="24"/>
        </w:rPr>
        <w:t>6</w:t>
      </w:r>
      <w:r w:rsidR="00A61995" w:rsidRPr="008C0728">
        <w:rPr>
          <w:rFonts w:cs="Arial"/>
          <w:bCs/>
          <w:noProof/>
          <w:szCs w:val="24"/>
        </w:rPr>
        <w:t>]</w:t>
      </w:r>
      <w:r w:rsidR="00CE31C2">
        <w:rPr>
          <w:rFonts w:cs="Arial"/>
          <w:bCs/>
          <w:noProof/>
          <w:szCs w:val="24"/>
        </w:rPr>
        <w:t>.</w:t>
      </w:r>
      <w:r w:rsidR="00D01B65">
        <w:rPr>
          <w:rFonts w:cs="Arial"/>
          <w:bCs/>
          <w:noProof/>
          <w:szCs w:val="24"/>
        </w:rPr>
        <w:t xml:space="preserve"> </w:t>
      </w:r>
      <w:r w:rsidR="006351B1">
        <w:rPr>
          <w:color w:val="000000"/>
          <w:szCs w:val="24"/>
          <w:lang w:val="pt-PT"/>
        </w:rPr>
        <w:t>Também</w:t>
      </w:r>
      <w:r w:rsidR="00925664">
        <w:rPr>
          <w:color w:val="000000"/>
          <w:szCs w:val="24"/>
          <w:lang w:val="pt-PT"/>
        </w:rPr>
        <w:t xml:space="preserve"> são utilizados em automóveis hí</w:t>
      </w:r>
      <w:r w:rsidR="006351B1">
        <w:rPr>
          <w:color w:val="000000"/>
          <w:szCs w:val="24"/>
          <w:lang w:val="pt-PT"/>
        </w:rPr>
        <w:t>bridos</w:t>
      </w:r>
      <w:r w:rsidR="00CE31C2">
        <w:rPr>
          <w:color w:val="000000"/>
          <w:szCs w:val="24"/>
          <w:lang w:val="pt-PT"/>
        </w:rPr>
        <w:t>,</w:t>
      </w:r>
      <w:r w:rsidR="006351B1">
        <w:rPr>
          <w:color w:val="000000"/>
          <w:szCs w:val="24"/>
          <w:lang w:val="pt-PT"/>
        </w:rPr>
        <w:t xml:space="preserve"> p</w:t>
      </w:r>
      <w:r w:rsidRPr="00C843F5">
        <w:rPr>
          <w:color w:val="000000"/>
          <w:szCs w:val="24"/>
          <w:lang w:val="pt-PT"/>
        </w:rPr>
        <w:t>ela eficiência no uso da energia estes disposi</w:t>
      </w:r>
      <w:r w:rsidR="00831B5B">
        <w:rPr>
          <w:color w:val="000000"/>
          <w:szCs w:val="24"/>
          <w:lang w:val="pt-PT"/>
        </w:rPr>
        <w:t>tivos são um elemento promissor</w:t>
      </w:r>
      <w:r w:rsidRPr="00C843F5">
        <w:rPr>
          <w:color w:val="000000"/>
          <w:szCs w:val="24"/>
          <w:lang w:val="pt-PT"/>
        </w:rPr>
        <w:t xml:space="preserve"> para o desenvolvimento de meios de transporte que combinem a energia solar com a proveniente de combu</w:t>
      </w:r>
      <w:r w:rsidR="00AC728D">
        <w:rPr>
          <w:color w:val="000000"/>
          <w:szCs w:val="24"/>
          <w:lang w:val="pt-PT"/>
        </w:rPr>
        <w:t>stíveis fósseis. Seu aproveitam</w:t>
      </w:r>
      <w:r w:rsidRPr="00C843F5">
        <w:rPr>
          <w:color w:val="000000"/>
          <w:szCs w:val="24"/>
          <w:lang w:val="pt-PT"/>
        </w:rPr>
        <w:t>ento deve-se fundamentalmente a</w:t>
      </w:r>
      <w:r w:rsidR="00831B5B">
        <w:rPr>
          <w:color w:val="000000"/>
          <w:szCs w:val="24"/>
          <w:lang w:val="pt-PT"/>
        </w:rPr>
        <w:t xml:space="preserve">o fato de </w:t>
      </w:r>
      <w:r w:rsidRPr="00C843F5">
        <w:rPr>
          <w:color w:val="000000"/>
          <w:szCs w:val="24"/>
          <w:lang w:val="pt-PT"/>
        </w:rPr>
        <w:t>permit</w:t>
      </w:r>
      <w:r w:rsidR="00831B5B">
        <w:rPr>
          <w:color w:val="000000"/>
          <w:szCs w:val="24"/>
          <w:lang w:val="pt-PT"/>
        </w:rPr>
        <w:t>ir</w:t>
      </w:r>
      <w:r w:rsidRPr="00C843F5">
        <w:rPr>
          <w:color w:val="000000"/>
          <w:szCs w:val="24"/>
          <w:lang w:val="pt-PT"/>
        </w:rPr>
        <w:t xml:space="preserve">em uma melhor descarga de energia </w:t>
      </w:r>
      <w:r w:rsidR="00CE31C2">
        <w:rPr>
          <w:color w:val="000000"/>
          <w:szCs w:val="24"/>
          <w:lang w:val="pt-PT"/>
        </w:rPr>
        <w:t>durante a aceleração do veículo [4,16</w:t>
      </w:r>
      <w:r w:rsidR="006351B1">
        <w:rPr>
          <w:color w:val="000000"/>
          <w:szCs w:val="24"/>
          <w:lang w:val="pt-PT"/>
        </w:rPr>
        <w:t>]</w:t>
      </w:r>
      <w:r w:rsidR="00CE31C2">
        <w:rPr>
          <w:color w:val="000000"/>
          <w:szCs w:val="24"/>
          <w:lang w:val="pt-PT"/>
        </w:rPr>
        <w:t>.</w:t>
      </w:r>
    </w:p>
    <w:p w:rsidR="006351B1" w:rsidRDefault="006351B1" w:rsidP="006351B1">
      <w:pPr>
        <w:spacing w:line="360" w:lineRule="auto"/>
        <w:ind w:firstLine="708"/>
        <w:jc w:val="both"/>
        <w:rPr>
          <w:rFonts w:cs="Arial"/>
          <w:color w:val="000000"/>
          <w:lang w:val="pt-PT"/>
        </w:rPr>
      </w:pPr>
    </w:p>
    <w:p w:rsidR="00576A51" w:rsidRPr="00EC38AE" w:rsidRDefault="00576A51" w:rsidP="00EC38AE">
      <w:pPr>
        <w:pStyle w:val="PargrafodaLista"/>
        <w:numPr>
          <w:ilvl w:val="0"/>
          <w:numId w:val="39"/>
        </w:numPr>
        <w:spacing w:line="360" w:lineRule="auto"/>
        <w:jc w:val="both"/>
        <w:rPr>
          <w:rFonts w:cs="Arial"/>
          <w:b/>
          <w:bCs/>
          <w:szCs w:val="24"/>
          <w:u w:val="single"/>
        </w:rPr>
      </w:pPr>
      <w:r w:rsidRPr="00EC38AE">
        <w:rPr>
          <w:rFonts w:cs="Arial"/>
          <w:b/>
          <w:bCs/>
          <w:szCs w:val="24"/>
          <w:u w:val="single"/>
        </w:rPr>
        <w:t>Objetivo</w:t>
      </w:r>
      <w:r w:rsidR="00944C9E">
        <w:rPr>
          <w:rFonts w:cs="Arial"/>
          <w:b/>
          <w:bCs/>
          <w:szCs w:val="24"/>
          <w:u w:val="single"/>
        </w:rPr>
        <w:t>s</w:t>
      </w:r>
    </w:p>
    <w:p w:rsidR="00576A51" w:rsidRPr="007027B6" w:rsidRDefault="00576A51" w:rsidP="00576A51">
      <w:pPr>
        <w:pStyle w:val="PargrafodaLista"/>
        <w:spacing w:line="360" w:lineRule="auto"/>
        <w:ind w:left="785"/>
        <w:jc w:val="both"/>
        <w:rPr>
          <w:rFonts w:cs="Arial"/>
          <w:b/>
          <w:bCs/>
          <w:szCs w:val="24"/>
          <w:u w:val="single"/>
        </w:rPr>
      </w:pPr>
      <w:r>
        <w:rPr>
          <w:rFonts w:cs="Arial"/>
          <w:b/>
          <w:bCs/>
          <w:szCs w:val="24"/>
          <w:u w:val="single"/>
        </w:rPr>
        <w:lastRenderedPageBreak/>
        <w:t xml:space="preserve"> </w:t>
      </w:r>
    </w:p>
    <w:p w:rsidR="00937DEC" w:rsidRDefault="00576A51" w:rsidP="00AC728D">
      <w:pPr>
        <w:spacing w:line="360" w:lineRule="auto"/>
        <w:ind w:firstLine="708"/>
        <w:jc w:val="both"/>
        <w:rPr>
          <w:rFonts w:cs="Arial"/>
          <w:bCs/>
          <w:szCs w:val="24"/>
        </w:rPr>
      </w:pPr>
      <w:r>
        <w:rPr>
          <w:rFonts w:cs="Arial"/>
          <w:bCs/>
          <w:szCs w:val="24"/>
        </w:rPr>
        <w:t>O principal objet</w:t>
      </w:r>
      <w:r w:rsidR="00AC728D">
        <w:rPr>
          <w:rFonts w:cs="Arial"/>
          <w:bCs/>
          <w:szCs w:val="24"/>
        </w:rPr>
        <w:t>ivo deste trabalho de pesquisa foi</w:t>
      </w:r>
      <w:r>
        <w:rPr>
          <w:rFonts w:cs="Arial"/>
          <w:bCs/>
          <w:szCs w:val="24"/>
        </w:rPr>
        <w:t xml:space="preserve"> estudar o comportamento elétrico de materiais comerciais utilizados na fabricação de dispositivos armazenadores de energia elétrica. O principal parâmetro elétrico a ser estudado é a variação do potencial em função do tempo de autodescarga dos supercapacitores operando em temperatura ambiente e na temperatura de aproximada</w:t>
      </w:r>
      <w:r w:rsidR="00AC728D">
        <w:rPr>
          <w:rFonts w:cs="Arial"/>
          <w:bCs/>
          <w:szCs w:val="24"/>
        </w:rPr>
        <w:t>mente 0°C. O trabalho também teve</w:t>
      </w:r>
      <w:r>
        <w:rPr>
          <w:rFonts w:cs="Arial"/>
          <w:bCs/>
          <w:szCs w:val="24"/>
        </w:rPr>
        <w:t xml:space="preserve"> como objetivo a determinação da resistência equivalente em paralelo (EPR) </w:t>
      </w:r>
      <w:r w:rsidR="00D01B65">
        <w:rPr>
          <w:rFonts w:cs="Arial"/>
          <w:bCs/>
          <w:szCs w:val="24"/>
        </w:rPr>
        <w:t>e a determinação da resi</w:t>
      </w:r>
      <w:r w:rsidR="00937DEC">
        <w:rPr>
          <w:rFonts w:cs="Arial"/>
          <w:bCs/>
          <w:szCs w:val="24"/>
        </w:rPr>
        <w:t>stência equivalente em série (E</w:t>
      </w:r>
      <w:r w:rsidR="00D01B65">
        <w:rPr>
          <w:rFonts w:cs="Arial"/>
          <w:bCs/>
          <w:szCs w:val="24"/>
        </w:rPr>
        <w:t>S</w:t>
      </w:r>
      <w:r w:rsidR="00937DEC">
        <w:rPr>
          <w:rFonts w:cs="Arial"/>
          <w:bCs/>
          <w:szCs w:val="24"/>
        </w:rPr>
        <w:t>R</w:t>
      </w:r>
      <w:r w:rsidR="00D01B65">
        <w:rPr>
          <w:rFonts w:cs="Arial"/>
          <w:bCs/>
          <w:szCs w:val="24"/>
        </w:rPr>
        <w:t xml:space="preserve">) </w:t>
      </w:r>
      <w:r w:rsidR="00937DEC">
        <w:rPr>
          <w:rFonts w:cs="Arial"/>
          <w:bCs/>
          <w:szCs w:val="24"/>
        </w:rPr>
        <w:t xml:space="preserve">do supercapacitor </w:t>
      </w:r>
      <w:r w:rsidR="00D01B65">
        <w:rPr>
          <w:rFonts w:cs="Arial"/>
          <w:bCs/>
          <w:szCs w:val="24"/>
        </w:rPr>
        <w:t>nestas duas temperaturas.</w:t>
      </w:r>
      <w:r w:rsidR="00937DEC">
        <w:rPr>
          <w:rFonts w:cs="Arial"/>
          <w:bCs/>
          <w:szCs w:val="24"/>
        </w:rPr>
        <w:t xml:space="preserve"> A capacitância real será comparada a capacitância nominal dos supercapacitores.</w:t>
      </w:r>
    </w:p>
    <w:p w:rsidR="00937DEC" w:rsidRDefault="00576A51" w:rsidP="00AC728D">
      <w:pPr>
        <w:spacing w:line="360" w:lineRule="auto"/>
        <w:jc w:val="both"/>
        <w:rPr>
          <w:rFonts w:cs="Arial"/>
          <w:bCs/>
          <w:szCs w:val="24"/>
        </w:rPr>
      </w:pPr>
      <w:r>
        <w:rPr>
          <w:rFonts w:cs="Arial"/>
          <w:bCs/>
          <w:szCs w:val="24"/>
        </w:rPr>
        <w:t>Os tes</w:t>
      </w:r>
      <w:r w:rsidR="00AC728D">
        <w:rPr>
          <w:rFonts w:cs="Arial"/>
          <w:bCs/>
          <w:szCs w:val="24"/>
        </w:rPr>
        <w:t>tes elétricos comparativos foram</w:t>
      </w:r>
      <w:r>
        <w:rPr>
          <w:rFonts w:cs="Arial"/>
          <w:bCs/>
          <w:szCs w:val="24"/>
        </w:rPr>
        <w:t xml:space="preserve"> realizados utilizando equipamento de testes de carga e descarga desenvolvido para tal finalidade. A partir disto, serão investigados tanto a microestrutura como a composição química dos materiais utilizados na confecção dos dispositivos armazenadores de carga elétrica. A c</w:t>
      </w:r>
      <w:r w:rsidR="00AC728D">
        <w:rPr>
          <w:rFonts w:cs="Arial"/>
          <w:bCs/>
          <w:szCs w:val="24"/>
        </w:rPr>
        <w:t>aracterização dos materiais foi</w:t>
      </w:r>
      <w:r>
        <w:rPr>
          <w:rFonts w:cs="Arial"/>
          <w:bCs/>
          <w:szCs w:val="24"/>
        </w:rPr>
        <w:t xml:space="preserve"> realizada por microscopia eletrônica de varredura (MEV</w:t>
      </w:r>
      <w:r w:rsidR="00D9421E">
        <w:rPr>
          <w:rFonts w:cs="Arial"/>
          <w:bCs/>
          <w:szCs w:val="24"/>
        </w:rPr>
        <w:t xml:space="preserve">) com análise de composição </w:t>
      </w:r>
      <w:r w:rsidR="00D9421E" w:rsidRPr="00D9421E">
        <w:rPr>
          <w:rFonts w:cs="Arial"/>
          <w:bCs/>
          <w:szCs w:val="24"/>
        </w:rPr>
        <w:t>EDS (Energy Dispersive Spectroscopy)</w:t>
      </w:r>
      <w:r w:rsidR="00D9421E">
        <w:rPr>
          <w:rFonts w:cs="Arial"/>
          <w:bCs/>
          <w:szCs w:val="24"/>
        </w:rPr>
        <w:t>.</w:t>
      </w:r>
    </w:p>
    <w:p w:rsidR="00D9421E" w:rsidRPr="00937DEC" w:rsidRDefault="00D9421E" w:rsidP="00D9421E">
      <w:pPr>
        <w:spacing w:line="360" w:lineRule="auto"/>
        <w:rPr>
          <w:rFonts w:cs="Arial"/>
          <w:bCs/>
          <w:szCs w:val="24"/>
        </w:rPr>
      </w:pPr>
    </w:p>
    <w:p w:rsidR="003D77E5" w:rsidRDefault="00034C1A" w:rsidP="00EC38AE">
      <w:pPr>
        <w:pStyle w:val="PargrafodaLista"/>
        <w:numPr>
          <w:ilvl w:val="0"/>
          <w:numId w:val="39"/>
        </w:numPr>
        <w:spacing w:line="360" w:lineRule="auto"/>
        <w:jc w:val="both"/>
        <w:rPr>
          <w:rFonts w:cs="Arial"/>
          <w:b/>
          <w:bCs/>
          <w:szCs w:val="24"/>
          <w:u w:val="single"/>
        </w:rPr>
      </w:pPr>
      <w:r>
        <w:rPr>
          <w:rFonts w:cs="Arial"/>
          <w:b/>
          <w:bCs/>
          <w:szCs w:val="24"/>
          <w:u w:val="single"/>
        </w:rPr>
        <w:t>Infraestrutura</w:t>
      </w:r>
    </w:p>
    <w:p w:rsidR="0000786F" w:rsidRPr="00A76F19" w:rsidRDefault="0000786F" w:rsidP="008311E4">
      <w:pPr>
        <w:pStyle w:val="PargrafodaLista"/>
        <w:spacing w:line="360" w:lineRule="auto"/>
        <w:ind w:left="360"/>
        <w:jc w:val="both"/>
        <w:rPr>
          <w:rFonts w:cs="Arial"/>
          <w:b/>
          <w:bCs/>
          <w:szCs w:val="24"/>
          <w:u w:val="single"/>
        </w:rPr>
      </w:pPr>
    </w:p>
    <w:p w:rsidR="005428B4" w:rsidRDefault="003D77E5" w:rsidP="00937DEC">
      <w:pPr>
        <w:spacing w:line="360" w:lineRule="auto"/>
        <w:ind w:firstLine="708"/>
        <w:jc w:val="both"/>
        <w:rPr>
          <w:rFonts w:cs="Arial"/>
          <w:bCs/>
          <w:szCs w:val="24"/>
        </w:rPr>
      </w:pPr>
      <w:r>
        <w:rPr>
          <w:rFonts w:cs="Arial"/>
          <w:bCs/>
          <w:szCs w:val="24"/>
        </w:rPr>
        <w:t xml:space="preserve">A infraestrutura para realização do trabalho se encontra disponível no Laboratório de Baterias e Supercapacitores do Centro de Ciência </w:t>
      </w:r>
      <w:r w:rsidR="0077674A">
        <w:rPr>
          <w:rFonts w:cs="Arial"/>
          <w:bCs/>
          <w:szCs w:val="24"/>
        </w:rPr>
        <w:t>e Tecnologia de Materiais</w:t>
      </w:r>
      <w:r>
        <w:rPr>
          <w:rFonts w:cs="Arial"/>
          <w:bCs/>
          <w:szCs w:val="24"/>
        </w:rPr>
        <w:t xml:space="preserve"> do IPEN-CNEN/SP. </w:t>
      </w:r>
      <w:r w:rsidR="005428B4">
        <w:rPr>
          <w:rFonts w:cs="Arial"/>
          <w:bCs/>
          <w:szCs w:val="24"/>
        </w:rPr>
        <w:t>As etapas para o presente estudo d</w:t>
      </w:r>
      <w:r w:rsidR="00937DEC">
        <w:rPr>
          <w:rFonts w:cs="Arial"/>
          <w:bCs/>
          <w:szCs w:val="24"/>
        </w:rPr>
        <w:t>os materiais elétricos consistiram</w:t>
      </w:r>
      <w:r w:rsidR="005428B4">
        <w:rPr>
          <w:rFonts w:cs="Arial"/>
          <w:bCs/>
          <w:szCs w:val="24"/>
        </w:rPr>
        <w:t xml:space="preserve"> em: </w:t>
      </w:r>
    </w:p>
    <w:p w:rsidR="005428B4" w:rsidRDefault="005428B4" w:rsidP="008311E4">
      <w:pPr>
        <w:pStyle w:val="PargrafodaLista"/>
        <w:numPr>
          <w:ilvl w:val="0"/>
          <w:numId w:val="16"/>
        </w:numPr>
        <w:spacing w:line="360" w:lineRule="auto"/>
        <w:jc w:val="both"/>
        <w:rPr>
          <w:rFonts w:cs="Arial"/>
          <w:bCs/>
          <w:szCs w:val="24"/>
        </w:rPr>
      </w:pPr>
      <w:r>
        <w:rPr>
          <w:rFonts w:cs="Arial"/>
          <w:bCs/>
          <w:szCs w:val="24"/>
        </w:rPr>
        <w:t>Ensaios elétricos dos supercapacitores</w:t>
      </w:r>
    </w:p>
    <w:p w:rsidR="005428B4" w:rsidRDefault="00972EE1" w:rsidP="008311E4">
      <w:pPr>
        <w:pStyle w:val="PargrafodaLista"/>
        <w:numPr>
          <w:ilvl w:val="0"/>
          <w:numId w:val="16"/>
        </w:numPr>
        <w:spacing w:line="360" w:lineRule="auto"/>
        <w:jc w:val="both"/>
        <w:rPr>
          <w:rFonts w:cs="Arial"/>
          <w:bCs/>
          <w:szCs w:val="24"/>
        </w:rPr>
      </w:pPr>
      <w:r>
        <w:rPr>
          <w:rFonts w:cs="Arial"/>
          <w:bCs/>
          <w:szCs w:val="24"/>
        </w:rPr>
        <w:t>Teste no</w:t>
      </w:r>
      <w:r w:rsidR="005428B4">
        <w:rPr>
          <w:rFonts w:cs="Arial"/>
          <w:bCs/>
          <w:szCs w:val="24"/>
        </w:rPr>
        <w:t xml:space="preserve"> equipamento de carga e descarga elétrica</w:t>
      </w:r>
    </w:p>
    <w:p w:rsidR="005428B4" w:rsidRDefault="00972EE1" w:rsidP="008311E4">
      <w:pPr>
        <w:pStyle w:val="PargrafodaLista"/>
        <w:numPr>
          <w:ilvl w:val="0"/>
          <w:numId w:val="16"/>
        </w:numPr>
        <w:spacing w:line="360" w:lineRule="auto"/>
        <w:jc w:val="both"/>
        <w:rPr>
          <w:rFonts w:cs="Arial"/>
          <w:bCs/>
          <w:szCs w:val="24"/>
        </w:rPr>
      </w:pPr>
      <w:r>
        <w:rPr>
          <w:rFonts w:cs="Arial"/>
          <w:bCs/>
          <w:szCs w:val="24"/>
        </w:rPr>
        <w:t>Caracterização por</w:t>
      </w:r>
      <w:r w:rsidR="005428B4">
        <w:rPr>
          <w:rFonts w:cs="Arial"/>
          <w:bCs/>
          <w:szCs w:val="24"/>
        </w:rPr>
        <w:t xml:space="preserve"> Microscopia Eletrônica de Varredura </w:t>
      </w:r>
    </w:p>
    <w:p w:rsidR="007F5978" w:rsidRDefault="005428B4" w:rsidP="008311E4">
      <w:pPr>
        <w:pStyle w:val="PargrafodaLista"/>
        <w:numPr>
          <w:ilvl w:val="0"/>
          <w:numId w:val="16"/>
        </w:numPr>
        <w:spacing w:line="360" w:lineRule="auto"/>
        <w:jc w:val="both"/>
        <w:rPr>
          <w:rFonts w:cs="Arial"/>
          <w:bCs/>
          <w:szCs w:val="24"/>
        </w:rPr>
      </w:pPr>
      <w:r>
        <w:rPr>
          <w:rFonts w:cs="Arial"/>
          <w:bCs/>
          <w:szCs w:val="24"/>
        </w:rPr>
        <w:t>Análise química da composição util</w:t>
      </w:r>
      <w:r w:rsidR="00D11A65">
        <w:rPr>
          <w:rFonts w:cs="Arial"/>
          <w:bCs/>
          <w:szCs w:val="24"/>
        </w:rPr>
        <w:t>izando dispersão de energia (EDS</w:t>
      </w:r>
      <w:r>
        <w:rPr>
          <w:rFonts w:cs="Arial"/>
          <w:bCs/>
          <w:szCs w:val="24"/>
        </w:rPr>
        <w:t>)</w:t>
      </w:r>
    </w:p>
    <w:p w:rsidR="004978E6" w:rsidRPr="004978E6" w:rsidRDefault="004978E6" w:rsidP="008311E4">
      <w:pPr>
        <w:spacing w:line="360" w:lineRule="auto"/>
        <w:jc w:val="both"/>
        <w:rPr>
          <w:rFonts w:cs="Arial"/>
          <w:bCs/>
          <w:szCs w:val="24"/>
        </w:rPr>
      </w:pPr>
    </w:p>
    <w:p w:rsidR="00034C1A" w:rsidRDefault="00AB2118" w:rsidP="00EC38AE">
      <w:pPr>
        <w:pStyle w:val="PargrafodaLista"/>
        <w:numPr>
          <w:ilvl w:val="0"/>
          <w:numId w:val="39"/>
        </w:numPr>
        <w:spacing w:line="360" w:lineRule="auto"/>
        <w:jc w:val="both"/>
        <w:rPr>
          <w:rFonts w:cs="Arial"/>
          <w:b/>
          <w:bCs/>
          <w:szCs w:val="24"/>
          <w:u w:val="single"/>
        </w:rPr>
      </w:pPr>
      <w:r>
        <w:rPr>
          <w:rFonts w:cs="Arial"/>
          <w:b/>
          <w:bCs/>
          <w:szCs w:val="24"/>
          <w:u w:val="single"/>
        </w:rPr>
        <w:t>Materiais e Instrumentação</w:t>
      </w:r>
    </w:p>
    <w:p w:rsidR="00AB2118" w:rsidRDefault="00AB2118" w:rsidP="008311E4">
      <w:pPr>
        <w:pStyle w:val="PargrafodaLista"/>
        <w:spacing w:line="360" w:lineRule="auto"/>
        <w:ind w:left="360"/>
        <w:jc w:val="both"/>
        <w:rPr>
          <w:rFonts w:cs="Arial"/>
          <w:b/>
          <w:bCs/>
          <w:szCs w:val="24"/>
          <w:u w:val="single"/>
        </w:rPr>
      </w:pPr>
    </w:p>
    <w:p w:rsidR="00A76F19" w:rsidRDefault="007F5978" w:rsidP="008311E4">
      <w:pPr>
        <w:spacing w:line="360" w:lineRule="auto"/>
        <w:ind w:firstLine="708"/>
        <w:jc w:val="both"/>
        <w:rPr>
          <w:rFonts w:cs="Arial"/>
          <w:bCs/>
          <w:szCs w:val="24"/>
        </w:rPr>
      </w:pPr>
      <w:r>
        <w:rPr>
          <w:rFonts w:cs="Arial"/>
          <w:bCs/>
          <w:szCs w:val="24"/>
        </w:rPr>
        <w:t>Um multímetro digital foi utilizado para medir a tensão dos superca</w:t>
      </w:r>
      <w:r w:rsidR="007724AD">
        <w:rPr>
          <w:rFonts w:cs="Arial"/>
          <w:bCs/>
          <w:szCs w:val="24"/>
        </w:rPr>
        <w:t>pacitores (±0,5</w:t>
      </w:r>
      <w:r w:rsidR="00C425DE">
        <w:rPr>
          <w:rFonts w:cs="Arial"/>
          <w:bCs/>
          <w:szCs w:val="24"/>
        </w:rPr>
        <w:t xml:space="preserve">). Para o tratamento dos dados </w:t>
      </w:r>
      <w:r w:rsidR="007724AD">
        <w:rPr>
          <w:rFonts w:cs="Arial"/>
          <w:bCs/>
          <w:szCs w:val="24"/>
        </w:rPr>
        <w:t xml:space="preserve">e confecção dos gráficos </w:t>
      </w:r>
      <w:r w:rsidR="007724AD">
        <w:rPr>
          <w:rFonts w:cs="Arial"/>
          <w:bCs/>
          <w:szCs w:val="24"/>
        </w:rPr>
        <w:lastRenderedPageBreak/>
        <w:t>foi utilizado o programa Excel e Origin. A carga e descarga dos supercapacitores com corrente constante foram efetuadas com uma fonte digital com controle independente de corrente e tensão (±0,5%). A seguir a relação de materiais e instrumentos; - Analisador Arbin BT4 + MITS Pro Software</w:t>
      </w:r>
      <w:r w:rsidR="00BA3EED">
        <w:rPr>
          <w:rFonts w:cs="Arial"/>
          <w:bCs/>
          <w:szCs w:val="24"/>
        </w:rPr>
        <w:t xml:space="preserve"> Versão 4</w:t>
      </w:r>
      <w:r w:rsidR="00972EE1">
        <w:rPr>
          <w:rFonts w:cs="Arial"/>
          <w:bCs/>
          <w:szCs w:val="24"/>
        </w:rPr>
        <w:t>, m</w:t>
      </w:r>
      <w:r w:rsidR="007724AD">
        <w:rPr>
          <w:rFonts w:cs="Arial"/>
          <w:bCs/>
          <w:szCs w:val="24"/>
        </w:rPr>
        <w:t>icros</w:t>
      </w:r>
      <w:r w:rsidR="00116BFD">
        <w:rPr>
          <w:rFonts w:cs="Arial"/>
          <w:bCs/>
          <w:szCs w:val="24"/>
        </w:rPr>
        <w:t>cópio eletrônico de var</w:t>
      </w:r>
      <w:r w:rsidR="00C425DE">
        <w:rPr>
          <w:rFonts w:cs="Arial"/>
          <w:bCs/>
          <w:szCs w:val="24"/>
        </w:rPr>
        <w:t>redura Hitachi Table Top TM300</w:t>
      </w:r>
      <w:r w:rsidR="00972EE1">
        <w:rPr>
          <w:rFonts w:cs="Arial"/>
          <w:bCs/>
          <w:szCs w:val="24"/>
        </w:rPr>
        <w:t>0, s</w:t>
      </w:r>
      <w:r w:rsidR="00116BFD">
        <w:rPr>
          <w:rFonts w:cs="Arial"/>
          <w:bCs/>
          <w:szCs w:val="24"/>
        </w:rPr>
        <w:t>upercapacitor 2,7</w:t>
      </w:r>
      <w:r w:rsidR="006E5FBC">
        <w:rPr>
          <w:rFonts w:cs="Arial"/>
          <w:bCs/>
          <w:szCs w:val="24"/>
        </w:rPr>
        <w:t xml:space="preserve"> </w:t>
      </w:r>
      <w:r w:rsidR="00972EE1">
        <w:rPr>
          <w:rFonts w:cs="Arial"/>
          <w:bCs/>
          <w:szCs w:val="24"/>
        </w:rPr>
        <w:t>V/</w:t>
      </w:r>
      <w:r w:rsidR="00116BFD">
        <w:rPr>
          <w:rFonts w:cs="Arial"/>
          <w:bCs/>
          <w:szCs w:val="24"/>
        </w:rPr>
        <w:t>10</w:t>
      </w:r>
      <w:r w:rsidR="006E5FBC">
        <w:rPr>
          <w:rFonts w:cs="Arial"/>
          <w:bCs/>
          <w:szCs w:val="24"/>
        </w:rPr>
        <w:t xml:space="preserve"> </w:t>
      </w:r>
      <w:r w:rsidR="00116BFD">
        <w:rPr>
          <w:rFonts w:cs="Arial"/>
          <w:bCs/>
          <w:szCs w:val="24"/>
        </w:rPr>
        <w:t>F e Supercapacitor 5,5</w:t>
      </w:r>
      <w:r w:rsidR="006E5FBC">
        <w:rPr>
          <w:rFonts w:cs="Arial"/>
          <w:bCs/>
          <w:szCs w:val="24"/>
        </w:rPr>
        <w:t xml:space="preserve"> </w:t>
      </w:r>
      <w:r w:rsidR="00972EE1">
        <w:rPr>
          <w:rFonts w:cs="Arial"/>
          <w:bCs/>
          <w:szCs w:val="24"/>
        </w:rPr>
        <w:t>V/</w:t>
      </w:r>
      <w:r w:rsidR="00116BFD">
        <w:rPr>
          <w:rFonts w:cs="Arial"/>
          <w:bCs/>
          <w:szCs w:val="24"/>
        </w:rPr>
        <w:t>1</w:t>
      </w:r>
      <w:r w:rsidR="006E5FBC">
        <w:rPr>
          <w:rFonts w:cs="Arial"/>
          <w:bCs/>
          <w:szCs w:val="24"/>
        </w:rPr>
        <w:t xml:space="preserve"> </w:t>
      </w:r>
      <w:r w:rsidR="00116BFD">
        <w:rPr>
          <w:rFonts w:cs="Arial"/>
          <w:bCs/>
          <w:szCs w:val="24"/>
        </w:rPr>
        <w:t>F.</w:t>
      </w:r>
    </w:p>
    <w:p w:rsidR="0062794B" w:rsidRDefault="0062794B" w:rsidP="008311E4">
      <w:pPr>
        <w:spacing w:line="360" w:lineRule="auto"/>
        <w:ind w:firstLine="708"/>
        <w:jc w:val="both"/>
        <w:rPr>
          <w:rFonts w:cs="Arial"/>
          <w:bCs/>
          <w:szCs w:val="24"/>
        </w:rPr>
      </w:pPr>
    </w:p>
    <w:p w:rsidR="0062794B" w:rsidRDefault="0062794B" w:rsidP="008311E4">
      <w:pPr>
        <w:spacing w:line="360" w:lineRule="auto"/>
        <w:ind w:firstLine="708"/>
        <w:jc w:val="both"/>
        <w:rPr>
          <w:rFonts w:cs="Arial"/>
          <w:bCs/>
          <w:szCs w:val="24"/>
        </w:rPr>
      </w:pPr>
    </w:p>
    <w:p w:rsidR="0062794B" w:rsidRDefault="0062794B" w:rsidP="004423FC">
      <w:pPr>
        <w:spacing w:line="360" w:lineRule="auto"/>
        <w:jc w:val="both"/>
        <w:rPr>
          <w:rFonts w:cs="Arial"/>
          <w:bCs/>
          <w:szCs w:val="24"/>
        </w:rPr>
      </w:pPr>
    </w:p>
    <w:p w:rsidR="004733AC" w:rsidRPr="00116BFD" w:rsidRDefault="004733AC" w:rsidP="008311E4">
      <w:pPr>
        <w:spacing w:line="360" w:lineRule="auto"/>
        <w:jc w:val="both"/>
        <w:rPr>
          <w:rFonts w:cs="Arial"/>
          <w:b/>
          <w:bCs/>
          <w:szCs w:val="24"/>
          <w:u w:val="single"/>
        </w:rPr>
      </w:pPr>
    </w:p>
    <w:p w:rsidR="00034C1A" w:rsidRDefault="00034C1A" w:rsidP="00EC38AE">
      <w:pPr>
        <w:pStyle w:val="PargrafodaLista"/>
        <w:numPr>
          <w:ilvl w:val="0"/>
          <w:numId w:val="39"/>
        </w:numPr>
        <w:spacing w:line="360" w:lineRule="auto"/>
        <w:jc w:val="both"/>
        <w:rPr>
          <w:rFonts w:cs="Arial"/>
          <w:b/>
          <w:bCs/>
          <w:szCs w:val="24"/>
          <w:u w:val="single"/>
        </w:rPr>
      </w:pPr>
      <w:r>
        <w:rPr>
          <w:rFonts w:cs="Arial"/>
          <w:b/>
          <w:bCs/>
          <w:szCs w:val="24"/>
          <w:u w:val="single"/>
        </w:rPr>
        <w:t>Métodos</w:t>
      </w:r>
    </w:p>
    <w:p w:rsidR="00686B02" w:rsidRDefault="00686B02" w:rsidP="008311E4">
      <w:pPr>
        <w:pStyle w:val="PargrafodaLista"/>
        <w:spacing w:line="360" w:lineRule="auto"/>
        <w:ind w:left="360"/>
        <w:jc w:val="both"/>
        <w:rPr>
          <w:rFonts w:cs="Arial"/>
          <w:b/>
          <w:bCs/>
          <w:szCs w:val="24"/>
          <w:u w:val="single"/>
        </w:rPr>
      </w:pPr>
    </w:p>
    <w:p w:rsidR="004733AC" w:rsidRPr="00D11A65" w:rsidRDefault="00A10009" w:rsidP="00D11A65">
      <w:pPr>
        <w:pStyle w:val="PargrafodaLista"/>
        <w:numPr>
          <w:ilvl w:val="1"/>
          <w:numId w:val="47"/>
        </w:numPr>
        <w:spacing w:line="360" w:lineRule="auto"/>
        <w:jc w:val="both"/>
        <w:rPr>
          <w:rFonts w:cs="Arial"/>
          <w:b/>
          <w:bCs/>
          <w:szCs w:val="24"/>
          <w:u w:val="single"/>
        </w:rPr>
      </w:pPr>
      <w:r w:rsidRPr="00D11A65">
        <w:rPr>
          <w:rFonts w:cs="Arial"/>
          <w:b/>
          <w:bCs/>
          <w:szCs w:val="24"/>
          <w:u w:val="single"/>
        </w:rPr>
        <w:t>Autodescarga</w:t>
      </w:r>
    </w:p>
    <w:p w:rsidR="00A10009" w:rsidRDefault="00A10009" w:rsidP="008311E4">
      <w:pPr>
        <w:pStyle w:val="PargrafodaLista"/>
        <w:spacing w:line="360" w:lineRule="auto"/>
        <w:ind w:left="1145"/>
        <w:jc w:val="both"/>
        <w:rPr>
          <w:rFonts w:cs="Arial"/>
          <w:b/>
          <w:bCs/>
          <w:szCs w:val="24"/>
          <w:u w:val="single"/>
        </w:rPr>
      </w:pPr>
    </w:p>
    <w:p w:rsidR="004733AC" w:rsidRPr="00E770E5" w:rsidRDefault="00F66190" w:rsidP="008311E4">
      <w:pPr>
        <w:spacing w:line="360" w:lineRule="auto"/>
        <w:ind w:firstLine="708"/>
        <w:jc w:val="both"/>
        <w:rPr>
          <w:rFonts w:cs="Arial"/>
          <w:bCs/>
          <w:szCs w:val="24"/>
        </w:rPr>
      </w:pPr>
      <w:r>
        <w:t>Auto descarga, i</w:t>
      </w:r>
      <w:r w:rsidR="00686B02">
        <w:t xml:space="preserve">ndica </w:t>
      </w:r>
      <w:r>
        <w:t>a perda de energia a</w:t>
      </w:r>
      <w:r w:rsidR="00686B02">
        <w:t>rmazena</w:t>
      </w:r>
      <w:r w:rsidR="006351B1">
        <w:t xml:space="preserve">da </w:t>
      </w:r>
      <w:r>
        <w:t xml:space="preserve">que o supercapacitor sofre mesmo quando não está sendo </w:t>
      </w:r>
      <w:r w:rsidRPr="00B631DD">
        <w:t>utilizado</w:t>
      </w:r>
      <w:r w:rsidR="00D11A65">
        <w:t xml:space="preserve"> [10,15</w:t>
      </w:r>
      <w:r w:rsidR="00020A26" w:rsidRPr="002B3DD8">
        <w:t>]</w:t>
      </w:r>
      <w:r w:rsidR="00D11A65">
        <w:t>.</w:t>
      </w:r>
      <w:r w:rsidRPr="00B631DD">
        <w:t xml:space="preserve"> </w:t>
      </w:r>
      <w:r w:rsidR="00020A26" w:rsidRPr="00B631DD">
        <w:t>Este</w:t>
      </w:r>
      <w:r w:rsidR="00020A26" w:rsidRPr="00020A26">
        <w:t xml:space="preserve"> processo tem inúmeras variáveis que podem interf</w:t>
      </w:r>
      <w:r w:rsidR="00B513AE">
        <w:t>erir</w:t>
      </w:r>
      <w:r w:rsidR="006351B1">
        <w:t xml:space="preserve"> nos resultados</w:t>
      </w:r>
      <w:r w:rsidR="00D11A65">
        <w:t>, sendo a morfologia</w:t>
      </w:r>
      <w:r w:rsidR="00B513AE">
        <w:t xml:space="preserve"> </w:t>
      </w:r>
      <w:r w:rsidR="00972EE1">
        <w:t>do eletrodo a</w:t>
      </w:r>
      <w:r w:rsidR="00B513AE">
        <w:t xml:space="preserve"> principal responsável</w:t>
      </w:r>
      <w:r w:rsidR="00020A26" w:rsidRPr="00020A26">
        <w:t>. A autodescarga é um efeito indesejável para os dispositivos armazenadores de energia,</w:t>
      </w:r>
      <w:r w:rsidR="00972EE1">
        <w:t xml:space="preserve"> visto que ocorre sem a interação</w:t>
      </w:r>
      <w:r w:rsidR="00020A26" w:rsidRPr="00020A26">
        <w:t xml:space="preserve"> humana, o dispositivo perde sua carga elétrica simplesmente estando desconectado de qualquer outro componente</w:t>
      </w:r>
      <w:r w:rsidR="00E770E5">
        <w:t xml:space="preserve"> </w:t>
      </w:r>
      <w:r w:rsidR="00686B02" w:rsidRPr="00E770E5">
        <w:t>[</w:t>
      </w:r>
      <w:r w:rsidR="00D11A65">
        <w:t>10,15</w:t>
      </w:r>
      <w:r w:rsidR="00686B02" w:rsidRPr="00E770E5">
        <w:t>]</w:t>
      </w:r>
      <w:r w:rsidR="00D11A65">
        <w:t>.</w:t>
      </w:r>
    </w:p>
    <w:p w:rsidR="004733AC" w:rsidRDefault="00F66190" w:rsidP="008311E4">
      <w:pPr>
        <w:spacing w:line="360" w:lineRule="auto"/>
        <w:ind w:firstLine="708"/>
        <w:jc w:val="both"/>
        <w:rPr>
          <w:rFonts w:cs="Arial"/>
          <w:bCs/>
          <w:szCs w:val="24"/>
        </w:rPr>
      </w:pPr>
      <w:r>
        <w:rPr>
          <w:rFonts w:cs="Arial"/>
          <w:bCs/>
          <w:szCs w:val="24"/>
        </w:rPr>
        <w:t xml:space="preserve">Utilizando duas </w:t>
      </w:r>
      <w:r w:rsidR="008C6C07">
        <w:rPr>
          <w:rFonts w:cs="Arial"/>
          <w:bCs/>
          <w:szCs w:val="24"/>
        </w:rPr>
        <w:t>baterias recarregáveis</w:t>
      </w:r>
      <w:r>
        <w:rPr>
          <w:rFonts w:cs="Arial"/>
          <w:bCs/>
          <w:szCs w:val="24"/>
        </w:rPr>
        <w:t xml:space="preserve"> </w:t>
      </w:r>
      <w:r w:rsidR="008C6C07">
        <w:rPr>
          <w:rFonts w:cs="Arial"/>
          <w:bCs/>
          <w:szCs w:val="24"/>
        </w:rPr>
        <w:t xml:space="preserve">de níquel metal hidreto </w:t>
      </w:r>
      <w:r>
        <w:rPr>
          <w:rFonts w:cs="Arial"/>
          <w:bCs/>
          <w:szCs w:val="24"/>
        </w:rPr>
        <w:t xml:space="preserve">os dois </w:t>
      </w:r>
      <w:r w:rsidR="008C6C07">
        <w:rPr>
          <w:rFonts w:cs="Arial"/>
          <w:bCs/>
          <w:szCs w:val="24"/>
        </w:rPr>
        <w:t>super</w:t>
      </w:r>
      <w:r>
        <w:rPr>
          <w:rFonts w:cs="Arial"/>
          <w:bCs/>
          <w:szCs w:val="24"/>
        </w:rPr>
        <w:t>capacit</w:t>
      </w:r>
      <w:r w:rsidR="00972EE1">
        <w:rPr>
          <w:rFonts w:cs="Arial"/>
          <w:bCs/>
          <w:szCs w:val="24"/>
        </w:rPr>
        <w:t>ores foram</w:t>
      </w:r>
      <w:r>
        <w:rPr>
          <w:rFonts w:cs="Arial"/>
          <w:bCs/>
          <w:szCs w:val="24"/>
        </w:rPr>
        <w:t xml:space="preserve"> carregados e mantidos n</w:t>
      </w:r>
      <w:r w:rsidR="008C6C07">
        <w:rPr>
          <w:rFonts w:cs="Arial"/>
          <w:bCs/>
          <w:szCs w:val="24"/>
        </w:rPr>
        <w:t>a tensão máxima proporcionada (2,6</w:t>
      </w:r>
      <w:r w:rsidR="00E45841">
        <w:rPr>
          <w:rFonts w:cs="Arial"/>
          <w:bCs/>
          <w:szCs w:val="24"/>
        </w:rPr>
        <w:t xml:space="preserve"> </w:t>
      </w:r>
      <w:r w:rsidR="008C6C07">
        <w:rPr>
          <w:rFonts w:cs="Arial"/>
          <w:bCs/>
          <w:szCs w:val="24"/>
        </w:rPr>
        <w:t xml:space="preserve">V) pelas baterias </w:t>
      </w:r>
      <w:r w:rsidR="00F5120A">
        <w:rPr>
          <w:rFonts w:cs="Arial"/>
          <w:bCs/>
          <w:szCs w:val="24"/>
        </w:rPr>
        <w:t xml:space="preserve">por </w:t>
      </w:r>
      <w:r w:rsidR="006351B1">
        <w:rPr>
          <w:rFonts w:cs="Arial"/>
          <w:bCs/>
          <w:szCs w:val="24"/>
        </w:rPr>
        <w:t>trinta minutos. Após manter este</w:t>
      </w:r>
      <w:r w:rsidR="00F5120A">
        <w:rPr>
          <w:rFonts w:cs="Arial"/>
          <w:bCs/>
          <w:szCs w:val="24"/>
        </w:rPr>
        <w:t xml:space="preserve"> </w:t>
      </w:r>
      <w:r w:rsidR="008C6C07">
        <w:rPr>
          <w:rFonts w:cs="Arial"/>
          <w:bCs/>
          <w:szCs w:val="24"/>
        </w:rPr>
        <w:t>potencial</w:t>
      </w:r>
      <w:r w:rsidR="00F5120A">
        <w:rPr>
          <w:rFonts w:cs="Arial"/>
          <w:bCs/>
          <w:szCs w:val="24"/>
        </w:rPr>
        <w:t xml:space="preserve"> </w:t>
      </w:r>
      <w:r w:rsidR="008C6C07">
        <w:rPr>
          <w:rFonts w:cs="Arial"/>
          <w:bCs/>
          <w:szCs w:val="24"/>
        </w:rPr>
        <w:t>de carga</w:t>
      </w:r>
      <w:r w:rsidR="00972EE1">
        <w:rPr>
          <w:rFonts w:cs="Arial"/>
          <w:bCs/>
          <w:szCs w:val="24"/>
        </w:rPr>
        <w:t>, eles foram</w:t>
      </w:r>
      <w:r w:rsidR="00F5120A">
        <w:rPr>
          <w:rFonts w:cs="Arial"/>
          <w:bCs/>
          <w:szCs w:val="24"/>
        </w:rPr>
        <w:t xml:space="preserve"> deixados para auto descarregar </w:t>
      </w:r>
      <w:r w:rsidR="008C6C07">
        <w:rPr>
          <w:rFonts w:cs="Arial"/>
          <w:bCs/>
          <w:szCs w:val="24"/>
        </w:rPr>
        <w:t>em</w:t>
      </w:r>
      <w:r w:rsidR="00F5120A">
        <w:rPr>
          <w:rFonts w:cs="Arial"/>
          <w:bCs/>
          <w:szCs w:val="24"/>
        </w:rPr>
        <w:t xml:space="preserve"> temperatura ambiente. </w:t>
      </w:r>
    </w:p>
    <w:p w:rsidR="009B56A6" w:rsidRDefault="00972EE1" w:rsidP="008311E4">
      <w:pPr>
        <w:spacing w:line="360" w:lineRule="auto"/>
        <w:ind w:firstLine="708"/>
        <w:jc w:val="both"/>
        <w:rPr>
          <w:rFonts w:cs="Arial"/>
          <w:bCs/>
          <w:szCs w:val="24"/>
        </w:rPr>
      </w:pPr>
      <w:r>
        <w:rPr>
          <w:rFonts w:cs="Arial"/>
          <w:bCs/>
          <w:szCs w:val="24"/>
        </w:rPr>
        <w:t>O objetivo desse experimento foi o de</w:t>
      </w:r>
      <w:r w:rsidR="00F5120A">
        <w:rPr>
          <w:rFonts w:cs="Arial"/>
          <w:bCs/>
          <w:szCs w:val="24"/>
        </w:rPr>
        <w:t xml:space="preserve"> comparar estes resultados com a autodescarga em temperatura mais baixa, de aproximadamente 0°C. </w:t>
      </w:r>
      <w:r w:rsidR="000F42C1">
        <w:rPr>
          <w:rFonts w:cs="Arial"/>
          <w:bCs/>
          <w:szCs w:val="24"/>
        </w:rPr>
        <w:t xml:space="preserve">Por cerca de 24 dias é medido o potencial com um multímetro </w:t>
      </w:r>
      <w:r w:rsidR="008C6C07">
        <w:rPr>
          <w:rFonts w:cs="Arial"/>
          <w:bCs/>
          <w:szCs w:val="24"/>
        </w:rPr>
        <w:t>digit</w:t>
      </w:r>
      <w:r w:rsidR="000F42C1">
        <w:rPr>
          <w:rFonts w:cs="Arial"/>
          <w:bCs/>
          <w:szCs w:val="24"/>
        </w:rPr>
        <w:t xml:space="preserve">al, em intervalos convenientes (inicialmente até 6 vezes por horas e no final do teste cerca de três vezes por dia). </w:t>
      </w:r>
    </w:p>
    <w:p w:rsidR="00725B37" w:rsidRDefault="00725B37" w:rsidP="00F7406C">
      <w:pPr>
        <w:spacing w:line="360" w:lineRule="auto"/>
        <w:jc w:val="both"/>
        <w:rPr>
          <w:rFonts w:cs="Arial"/>
          <w:bCs/>
          <w:szCs w:val="24"/>
        </w:rPr>
      </w:pPr>
    </w:p>
    <w:p w:rsidR="00651E98" w:rsidRPr="00421816" w:rsidRDefault="000F42C1" w:rsidP="00421816">
      <w:pPr>
        <w:pStyle w:val="PargrafodaLista"/>
        <w:numPr>
          <w:ilvl w:val="1"/>
          <w:numId w:val="47"/>
        </w:numPr>
        <w:spacing w:line="360" w:lineRule="auto"/>
        <w:jc w:val="both"/>
        <w:rPr>
          <w:rFonts w:cs="Arial"/>
          <w:b/>
          <w:bCs/>
          <w:szCs w:val="24"/>
        </w:rPr>
      </w:pPr>
      <w:r w:rsidRPr="00421816">
        <w:rPr>
          <w:rFonts w:cs="Arial"/>
          <w:b/>
          <w:bCs/>
          <w:szCs w:val="24"/>
          <w:u w:val="single"/>
        </w:rPr>
        <w:t>Capacitância</w:t>
      </w:r>
    </w:p>
    <w:p w:rsidR="000F42C1" w:rsidRPr="000012DA" w:rsidRDefault="000F42C1" w:rsidP="00F7406C">
      <w:pPr>
        <w:pStyle w:val="PargrafodaLista"/>
        <w:ind w:left="1145"/>
        <w:jc w:val="both"/>
        <w:rPr>
          <w:rFonts w:cs="Arial"/>
          <w:b/>
          <w:bCs/>
          <w:szCs w:val="24"/>
        </w:rPr>
      </w:pPr>
      <w:r w:rsidRPr="000F42C1">
        <w:rPr>
          <w:rFonts w:cs="Arial"/>
          <w:b/>
          <w:bCs/>
          <w:szCs w:val="24"/>
          <w:u w:val="single"/>
        </w:rPr>
        <w:t xml:space="preserve"> </w:t>
      </w:r>
    </w:p>
    <w:p w:rsidR="000012DA" w:rsidRPr="00985DF6" w:rsidRDefault="000012DA" w:rsidP="008311E4">
      <w:pPr>
        <w:spacing w:line="360" w:lineRule="auto"/>
        <w:ind w:firstLine="708"/>
        <w:jc w:val="both"/>
        <w:rPr>
          <w:rFonts w:cs="Arial"/>
          <w:bCs/>
          <w:szCs w:val="24"/>
        </w:rPr>
      </w:pPr>
      <w:r>
        <w:rPr>
          <w:rFonts w:cs="Arial"/>
          <w:bCs/>
          <w:szCs w:val="24"/>
        </w:rPr>
        <w:lastRenderedPageBreak/>
        <w:t>A capacitância é uma medida da</w:t>
      </w:r>
      <w:r w:rsidR="00972EE1">
        <w:rPr>
          <w:rFonts w:cs="Arial"/>
          <w:bCs/>
          <w:szCs w:val="24"/>
        </w:rPr>
        <w:t xml:space="preserve"> quantidade de carga que pode</w:t>
      </w:r>
      <w:r>
        <w:rPr>
          <w:rFonts w:cs="Arial"/>
          <w:bCs/>
          <w:szCs w:val="24"/>
        </w:rPr>
        <w:t xml:space="preserve"> ser acumulada nas placas</w:t>
      </w:r>
      <w:r w:rsidR="006351B1">
        <w:rPr>
          <w:rFonts w:cs="Arial"/>
          <w:bCs/>
          <w:szCs w:val="24"/>
        </w:rPr>
        <w:t xml:space="preserve"> de um supercapacitor</w:t>
      </w:r>
      <w:r>
        <w:rPr>
          <w:rFonts w:cs="Arial"/>
          <w:bCs/>
          <w:szCs w:val="24"/>
        </w:rPr>
        <w:t xml:space="preserve"> para produzir uma certa diferença de potencial</w:t>
      </w:r>
      <w:r w:rsidR="002E06BE">
        <w:rPr>
          <w:rFonts w:cs="Arial"/>
          <w:bCs/>
          <w:szCs w:val="24"/>
        </w:rPr>
        <w:t>. Quanto maior</w:t>
      </w:r>
      <w:r>
        <w:rPr>
          <w:rFonts w:cs="Arial"/>
          <w:bCs/>
          <w:szCs w:val="24"/>
        </w:rPr>
        <w:t xml:space="preserve"> a capaci</w:t>
      </w:r>
      <w:r w:rsidR="002E06BE">
        <w:rPr>
          <w:rFonts w:cs="Arial"/>
          <w:bCs/>
          <w:szCs w:val="24"/>
        </w:rPr>
        <w:t>tância,</w:t>
      </w:r>
      <w:r>
        <w:rPr>
          <w:rFonts w:cs="Arial"/>
          <w:bCs/>
          <w:szCs w:val="24"/>
        </w:rPr>
        <w:t xml:space="preserve"> maior a carga </w:t>
      </w:r>
      <w:r w:rsidRPr="00B631DD">
        <w:rPr>
          <w:rFonts w:cs="Arial"/>
          <w:bCs/>
          <w:szCs w:val="24"/>
        </w:rPr>
        <w:t>necessária</w:t>
      </w:r>
      <w:r w:rsidRPr="00985DF6">
        <w:rPr>
          <w:rFonts w:cs="Arial"/>
          <w:bCs/>
          <w:szCs w:val="24"/>
        </w:rPr>
        <w:t xml:space="preserve"> </w:t>
      </w:r>
      <w:r w:rsidR="00A452A5">
        <w:rPr>
          <w:rFonts w:cs="Arial"/>
          <w:bCs/>
          <w:szCs w:val="24"/>
        </w:rPr>
        <w:t>[18</w:t>
      </w:r>
      <w:r w:rsidR="002E06BE" w:rsidRPr="00985DF6">
        <w:rPr>
          <w:rFonts w:cs="Arial"/>
          <w:bCs/>
          <w:szCs w:val="24"/>
        </w:rPr>
        <w:t>]</w:t>
      </w:r>
      <w:r w:rsidR="00985DF6">
        <w:rPr>
          <w:rFonts w:cs="Arial"/>
          <w:bCs/>
          <w:szCs w:val="24"/>
        </w:rPr>
        <w:t>.</w:t>
      </w:r>
    </w:p>
    <w:p w:rsidR="009D6875" w:rsidRDefault="002E06BE" w:rsidP="00F7406C">
      <w:pPr>
        <w:spacing w:line="360" w:lineRule="auto"/>
        <w:ind w:firstLine="708"/>
        <w:jc w:val="both"/>
        <w:rPr>
          <w:rFonts w:cs="Arial"/>
          <w:bCs/>
          <w:szCs w:val="24"/>
        </w:rPr>
      </w:pPr>
      <w:r>
        <w:rPr>
          <w:rFonts w:cs="Arial"/>
          <w:bCs/>
          <w:szCs w:val="24"/>
        </w:rPr>
        <w:t>Os dois capacitor</w:t>
      </w:r>
      <w:r w:rsidR="00972EE1">
        <w:rPr>
          <w:rFonts w:cs="Arial"/>
          <w:bCs/>
          <w:szCs w:val="24"/>
        </w:rPr>
        <w:t>es são identificados por</w:t>
      </w:r>
      <w:r>
        <w:rPr>
          <w:rFonts w:cs="Arial"/>
          <w:bCs/>
          <w:szCs w:val="24"/>
        </w:rPr>
        <w:t xml:space="preserve"> sua capacitância nominal (1</w:t>
      </w:r>
      <w:r w:rsidR="00A452A5">
        <w:rPr>
          <w:rFonts w:cs="Arial"/>
          <w:bCs/>
          <w:szCs w:val="24"/>
        </w:rPr>
        <w:t xml:space="preserve"> </w:t>
      </w:r>
      <w:r>
        <w:rPr>
          <w:rFonts w:cs="Arial"/>
          <w:bCs/>
          <w:szCs w:val="24"/>
        </w:rPr>
        <w:t>F e 10</w:t>
      </w:r>
      <w:r w:rsidR="00A452A5">
        <w:rPr>
          <w:rFonts w:cs="Arial"/>
          <w:bCs/>
          <w:szCs w:val="24"/>
        </w:rPr>
        <w:t xml:space="preserve"> </w:t>
      </w:r>
      <w:r>
        <w:rPr>
          <w:rFonts w:cs="Arial"/>
          <w:bCs/>
          <w:szCs w:val="24"/>
        </w:rPr>
        <w:t xml:space="preserve">F), mas podemos determinar sua capacitância real através de testes experimentais e comparar os resultados. </w:t>
      </w:r>
      <w:r w:rsidR="00D64513">
        <w:rPr>
          <w:rFonts w:cs="Arial"/>
          <w:bCs/>
          <w:szCs w:val="24"/>
        </w:rPr>
        <w:t xml:space="preserve">Para isso devemos </w:t>
      </w:r>
      <w:r w:rsidR="00411F10">
        <w:rPr>
          <w:rFonts w:cs="Arial"/>
          <w:bCs/>
          <w:szCs w:val="24"/>
        </w:rPr>
        <w:t>realizar</w:t>
      </w:r>
      <w:r w:rsidR="00D64513">
        <w:rPr>
          <w:rFonts w:cs="Arial"/>
          <w:bCs/>
          <w:szCs w:val="24"/>
        </w:rPr>
        <w:t xml:space="preserve"> o ciclo pr</w:t>
      </w:r>
      <w:r w:rsidR="00B72427">
        <w:rPr>
          <w:rFonts w:cs="Arial"/>
          <w:bCs/>
          <w:szCs w:val="24"/>
        </w:rPr>
        <w:t>é-determinado como mostrado na F</w:t>
      </w:r>
      <w:r w:rsidR="00D64513">
        <w:rPr>
          <w:rFonts w:cs="Arial"/>
          <w:bCs/>
          <w:szCs w:val="24"/>
        </w:rPr>
        <w:t xml:space="preserve">igura </w:t>
      </w:r>
      <w:r w:rsidR="00792BCB">
        <w:rPr>
          <w:rFonts w:cs="Arial"/>
          <w:bCs/>
          <w:szCs w:val="24"/>
        </w:rPr>
        <w:t>5</w:t>
      </w:r>
      <w:r w:rsidR="00D64513">
        <w:rPr>
          <w:rFonts w:cs="Arial"/>
          <w:bCs/>
          <w:szCs w:val="24"/>
        </w:rPr>
        <w:t xml:space="preserve">. </w:t>
      </w:r>
    </w:p>
    <w:p w:rsidR="009D6875" w:rsidRPr="000012DA" w:rsidRDefault="000139C7" w:rsidP="008311E4">
      <w:pPr>
        <w:spacing w:line="360" w:lineRule="auto"/>
        <w:jc w:val="center"/>
        <w:rPr>
          <w:rFonts w:cs="Arial"/>
          <w:bCs/>
          <w:szCs w:val="24"/>
        </w:rPr>
      </w:pPr>
      <w:r>
        <w:rPr>
          <w:rFonts w:cs="Arial"/>
          <w:bCs/>
          <w:noProof/>
          <w:szCs w:val="24"/>
        </w:rPr>
        <w:drawing>
          <wp:inline distT="0" distB="0" distL="0" distR="0">
            <wp:extent cx="2534675" cy="2334569"/>
            <wp:effectExtent l="0" t="0" r="0" b="889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em tíkkktulo.png"/>
                    <pic:cNvPicPr/>
                  </pic:nvPicPr>
                  <pic:blipFill>
                    <a:blip r:embed="rId32">
                      <a:extLst>
                        <a:ext uri="{28A0092B-C50C-407E-A947-70E740481C1C}">
                          <a14:useLocalDpi xmlns:a14="http://schemas.microsoft.com/office/drawing/2010/main" val="0"/>
                        </a:ext>
                      </a:extLst>
                    </a:blip>
                    <a:stretch>
                      <a:fillRect/>
                    </a:stretch>
                  </pic:blipFill>
                  <pic:spPr>
                    <a:xfrm>
                      <a:off x="0" y="0"/>
                      <a:ext cx="2534675" cy="2334569"/>
                    </a:xfrm>
                    <a:prstGeom prst="rect">
                      <a:avLst/>
                    </a:prstGeom>
                  </pic:spPr>
                </pic:pic>
              </a:graphicData>
            </a:graphic>
          </wp:inline>
        </w:drawing>
      </w:r>
    </w:p>
    <w:p w:rsidR="000F42C1" w:rsidRPr="00A45AC6" w:rsidRDefault="00792BCB" w:rsidP="008311E4">
      <w:pPr>
        <w:spacing w:line="360" w:lineRule="auto"/>
        <w:jc w:val="center"/>
        <w:rPr>
          <w:rFonts w:cs="Arial"/>
          <w:bCs/>
          <w:i/>
          <w:szCs w:val="24"/>
        </w:rPr>
      </w:pPr>
      <w:r>
        <w:rPr>
          <w:rFonts w:cs="Arial"/>
          <w:bCs/>
          <w:i/>
          <w:szCs w:val="24"/>
        </w:rPr>
        <w:t>Figura 5</w:t>
      </w:r>
      <w:r w:rsidR="00D64513" w:rsidRPr="00A45AC6">
        <w:rPr>
          <w:rFonts w:cs="Arial"/>
          <w:bCs/>
          <w:i/>
          <w:szCs w:val="24"/>
        </w:rPr>
        <w:t xml:space="preserve"> – Ciclo padrão para se determinar a capacitância real.</w:t>
      </w:r>
    </w:p>
    <w:p w:rsidR="00D64513" w:rsidRDefault="00D64513" w:rsidP="008311E4">
      <w:pPr>
        <w:spacing w:line="360" w:lineRule="auto"/>
        <w:jc w:val="center"/>
        <w:rPr>
          <w:rFonts w:cs="Arial"/>
          <w:bCs/>
          <w:i/>
          <w:sz w:val="20"/>
        </w:rPr>
      </w:pPr>
    </w:p>
    <w:p w:rsidR="00D64513" w:rsidRDefault="00D64513" w:rsidP="008311E4">
      <w:pPr>
        <w:spacing w:line="360" w:lineRule="auto"/>
        <w:jc w:val="both"/>
        <w:rPr>
          <w:rFonts w:cs="Arial"/>
          <w:bCs/>
          <w:szCs w:val="24"/>
        </w:rPr>
      </w:pPr>
      <w:r>
        <w:rPr>
          <w:rFonts w:cs="Arial"/>
          <w:bCs/>
          <w:szCs w:val="24"/>
        </w:rPr>
        <w:t xml:space="preserve">Podemos calcular a capacitância pela seguinte </w:t>
      </w:r>
      <w:r w:rsidR="00BD4669">
        <w:rPr>
          <w:rFonts w:cs="Arial"/>
          <w:bCs/>
          <w:szCs w:val="24"/>
        </w:rPr>
        <w:t>Equação</w:t>
      </w:r>
      <w:r>
        <w:rPr>
          <w:rFonts w:cs="Arial"/>
          <w:bCs/>
          <w:szCs w:val="24"/>
        </w:rPr>
        <w:t xml:space="preserve">: </w:t>
      </w:r>
    </w:p>
    <w:p w:rsidR="00D64513" w:rsidRDefault="00D64513" w:rsidP="008311E4">
      <w:pPr>
        <w:spacing w:line="360" w:lineRule="auto"/>
        <w:jc w:val="both"/>
        <w:rPr>
          <w:rFonts w:cs="Arial"/>
          <w:bCs/>
          <w:szCs w:val="24"/>
        </w:rPr>
      </w:pPr>
    </w:p>
    <w:p w:rsidR="00EA2095" w:rsidRPr="004D06BB" w:rsidRDefault="00D64513" w:rsidP="008311E4">
      <w:pPr>
        <w:spacing w:line="360" w:lineRule="auto"/>
        <w:jc w:val="center"/>
        <w:rPr>
          <w:rFonts w:cs="Arial"/>
          <w:bCs/>
          <w:szCs w:val="24"/>
          <w:lang w:val="en-US"/>
        </w:rPr>
      </w:pPr>
      <w:r w:rsidRPr="004D06BB">
        <w:rPr>
          <w:rFonts w:cs="Arial"/>
          <w:bCs/>
          <w:szCs w:val="24"/>
          <w:lang w:val="en-US"/>
        </w:rPr>
        <w:t xml:space="preserve">C = </w:t>
      </w:r>
      <m:oMath>
        <m:f>
          <m:fPr>
            <m:ctrlPr>
              <w:rPr>
                <w:rFonts w:ascii="Cambria Math" w:hAnsi="Cambria Math" w:cs="Arial"/>
                <w:bCs/>
                <w:i/>
                <w:sz w:val="40"/>
                <w:szCs w:val="40"/>
              </w:rPr>
            </m:ctrlPr>
          </m:fPr>
          <m:num>
            <m:r>
              <w:rPr>
                <w:rFonts w:ascii="Cambria Math" w:hAnsi="Cambria Math" w:cs="Arial"/>
                <w:sz w:val="40"/>
                <w:szCs w:val="40"/>
              </w:rPr>
              <m:t>i</m:t>
            </m:r>
            <m:r>
              <w:rPr>
                <w:rFonts w:ascii="Cambria Math" w:hAnsi="Cambria Math" w:cs="Arial"/>
                <w:sz w:val="40"/>
                <w:szCs w:val="40"/>
                <w:lang w:val="en-US"/>
              </w:rPr>
              <m:t xml:space="preserve"> </m:t>
            </m:r>
            <m:r>
              <w:rPr>
                <w:rFonts w:ascii="Cambria Math" w:hAnsi="Cambria Math" w:cs="Arial"/>
                <w:sz w:val="40"/>
                <w:szCs w:val="40"/>
              </w:rPr>
              <m:t>X</m:t>
            </m:r>
            <m:r>
              <w:rPr>
                <w:rFonts w:ascii="Cambria Math" w:hAnsi="Cambria Math" w:cs="Arial"/>
                <w:sz w:val="40"/>
                <w:szCs w:val="40"/>
                <w:lang w:val="en-US"/>
              </w:rPr>
              <m:t xml:space="preserve"> </m:t>
            </m:r>
            <m:d>
              <m:dPr>
                <m:ctrlPr>
                  <w:rPr>
                    <w:rFonts w:ascii="Cambria Math" w:hAnsi="Cambria Math" w:cs="Arial"/>
                    <w:bCs/>
                    <w:i/>
                    <w:sz w:val="40"/>
                    <w:szCs w:val="40"/>
                  </w:rPr>
                </m:ctrlPr>
              </m:dPr>
              <m:e>
                <m:r>
                  <w:rPr>
                    <w:rFonts w:ascii="Cambria Math" w:hAnsi="Cambria Math" w:cs="Arial"/>
                    <w:sz w:val="40"/>
                    <w:szCs w:val="40"/>
                    <w:lang w:val="en-US"/>
                  </w:rPr>
                  <m:t xml:space="preserve"> </m:t>
                </m:r>
                <m:r>
                  <w:rPr>
                    <w:rFonts w:ascii="Cambria Math" w:hAnsi="Cambria Math" w:cs="Arial"/>
                    <w:sz w:val="40"/>
                    <w:szCs w:val="40"/>
                  </w:rPr>
                  <m:t>Tf</m:t>
                </m:r>
                <m:r>
                  <w:rPr>
                    <w:rFonts w:ascii="Cambria Math" w:hAnsi="Cambria Math" w:cs="Arial"/>
                    <w:sz w:val="40"/>
                    <w:szCs w:val="40"/>
                    <w:lang w:val="en-US"/>
                  </w:rPr>
                  <m:t>-</m:t>
                </m:r>
                <m:r>
                  <w:rPr>
                    <w:rFonts w:ascii="Cambria Math" w:hAnsi="Cambria Math" w:cs="Arial"/>
                    <w:sz w:val="40"/>
                    <w:szCs w:val="40"/>
                  </w:rPr>
                  <m:t>Ti</m:t>
                </m:r>
                <m:r>
                  <w:rPr>
                    <w:rFonts w:ascii="Cambria Math" w:hAnsi="Cambria Math" w:cs="Arial"/>
                    <w:sz w:val="40"/>
                    <w:szCs w:val="40"/>
                    <w:lang w:val="en-US"/>
                  </w:rPr>
                  <m:t xml:space="preserve"> </m:t>
                </m:r>
              </m:e>
            </m:d>
          </m:num>
          <m:den>
            <m:r>
              <w:rPr>
                <w:rFonts w:ascii="Cambria Math" w:hAnsi="Cambria Math" w:cs="Arial"/>
                <w:sz w:val="40"/>
                <w:szCs w:val="40"/>
              </w:rPr>
              <m:t>Vi</m:t>
            </m:r>
            <m:r>
              <w:rPr>
                <w:rFonts w:ascii="Cambria Math" w:hAnsi="Cambria Math" w:cs="Arial"/>
                <w:sz w:val="40"/>
                <w:szCs w:val="40"/>
                <w:lang w:val="en-US"/>
              </w:rPr>
              <m:t>-</m:t>
            </m:r>
            <m:r>
              <w:rPr>
                <w:rFonts w:ascii="Cambria Math" w:hAnsi="Cambria Math" w:cs="Arial"/>
                <w:sz w:val="40"/>
                <w:szCs w:val="40"/>
              </w:rPr>
              <m:t>Vf</m:t>
            </m:r>
            <m:r>
              <w:rPr>
                <w:rFonts w:ascii="Cambria Math" w:hAnsi="Cambria Math" w:cs="Arial"/>
                <w:sz w:val="40"/>
                <w:szCs w:val="40"/>
                <w:lang w:val="en-US"/>
              </w:rPr>
              <m:t xml:space="preserve"> </m:t>
            </m:r>
          </m:den>
        </m:f>
      </m:oMath>
      <w:r w:rsidRPr="004D06BB">
        <w:rPr>
          <w:rFonts w:cs="Arial"/>
          <w:bCs/>
          <w:szCs w:val="24"/>
          <w:lang w:val="en-US"/>
        </w:rPr>
        <w:t xml:space="preserve">  (F) </w:t>
      </w:r>
      <w:r w:rsidR="002F1A80" w:rsidRPr="004D06BB">
        <w:rPr>
          <w:rFonts w:cs="Arial"/>
          <w:bCs/>
          <w:szCs w:val="24"/>
          <w:lang w:val="en-US"/>
        </w:rPr>
        <w:tab/>
      </w:r>
      <w:r w:rsidR="002F1A80" w:rsidRPr="004D06BB">
        <w:rPr>
          <w:rFonts w:cs="Arial"/>
          <w:bCs/>
          <w:szCs w:val="24"/>
          <w:lang w:val="en-US"/>
        </w:rPr>
        <w:tab/>
      </w:r>
      <w:r w:rsidR="002F1A80" w:rsidRPr="004D06BB">
        <w:rPr>
          <w:rFonts w:cs="Arial"/>
          <w:bCs/>
          <w:i/>
          <w:sz w:val="20"/>
          <w:lang w:val="en-US"/>
        </w:rPr>
        <w:t>(</w:t>
      </w:r>
      <w:r w:rsidR="005A3388" w:rsidRPr="004D06BB">
        <w:rPr>
          <w:rFonts w:cs="Arial"/>
          <w:bCs/>
          <w:i/>
          <w:sz w:val="20"/>
          <w:lang w:val="en-US"/>
        </w:rPr>
        <w:t>1</w:t>
      </w:r>
      <w:r w:rsidR="002F1A80" w:rsidRPr="004D06BB">
        <w:rPr>
          <w:rFonts w:cs="Arial"/>
          <w:bCs/>
          <w:i/>
          <w:sz w:val="20"/>
          <w:lang w:val="en-US"/>
        </w:rPr>
        <w:t>)</w:t>
      </w:r>
      <w:r w:rsidR="005A3388" w:rsidRPr="004D06BB">
        <w:rPr>
          <w:rFonts w:cs="Arial"/>
          <w:bCs/>
          <w:i/>
          <w:sz w:val="20"/>
          <w:lang w:val="en-US"/>
        </w:rPr>
        <w:t xml:space="preserve"> </w:t>
      </w:r>
    </w:p>
    <w:p w:rsidR="007C2660" w:rsidRDefault="007C2660" w:rsidP="008311E4">
      <w:pPr>
        <w:spacing w:line="360" w:lineRule="auto"/>
        <w:jc w:val="both"/>
        <w:rPr>
          <w:rFonts w:cs="Arial"/>
          <w:bCs/>
          <w:szCs w:val="24"/>
        </w:rPr>
      </w:pPr>
      <w:r>
        <w:rPr>
          <w:rFonts w:cs="Arial"/>
          <w:bCs/>
          <w:szCs w:val="24"/>
        </w:rPr>
        <w:t>onde:</w:t>
      </w:r>
    </w:p>
    <w:p w:rsidR="00EA2095" w:rsidRDefault="00EA2095" w:rsidP="008311E4">
      <w:pPr>
        <w:spacing w:line="360" w:lineRule="auto"/>
        <w:jc w:val="both"/>
        <w:rPr>
          <w:rFonts w:cs="Arial"/>
          <w:bCs/>
          <w:szCs w:val="24"/>
        </w:rPr>
      </w:pPr>
      <w:r>
        <w:rPr>
          <w:rFonts w:cs="Arial"/>
          <w:bCs/>
          <w:szCs w:val="24"/>
        </w:rPr>
        <w:t xml:space="preserve"> </w:t>
      </w:r>
    </w:p>
    <w:p w:rsidR="00EA2095" w:rsidRDefault="00621758" w:rsidP="008311E4">
      <w:pPr>
        <w:spacing w:line="360" w:lineRule="auto"/>
        <w:jc w:val="both"/>
        <w:rPr>
          <w:rFonts w:cs="Arial"/>
          <w:bCs/>
          <w:szCs w:val="24"/>
        </w:rPr>
      </w:pPr>
      <w:r>
        <w:rPr>
          <w:rFonts w:cs="Arial"/>
          <w:bCs/>
          <w:szCs w:val="24"/>
        </w:rPr>
        <w:t>- Tf e Ti</w:t>
      </w:r>
      <w:r w:rsidR="00A452A5">
        <w:rPr>
          <w:rFonts w:cs="Arial"/>
          <w:bCs/>
          <w:szCs w:val="24"/>
        </w:rPr>
        <w:t>:</w:t>
      </w:r>
      <w:r w:rsidR="00EA2095">
        <w:rPr>
          <w:rFonts w:cs="Arial"/>
          <w:bCs/>
          <w:szCs w:val="24"/>
        </w:rPr>
        <w:t xml:space="preserve"> são os tempos relativos</w:t>
      </w:r>
      <w:r w:rsidR="00A452A5">
        <w:rPr>
          <w:rFonts w:cs="Arial"/>
          <w:bCs/>
          <w:szCs w:val="24"/>
        </w:rPr>
        <w:t xml:space="preserve"> à</w:t>
      </w:r>
      <w:r w:rsidR="00EA2095">
        <w:rPr>
          <w:rFonts w:cs="Arial"/>
          <w:bCs/>
          <w:szCs w:val="24"/>
        </w:rPr>
        <w:t xml:space="preserve"> V</w:t>
      </w:r>
      <w:r>
        <w:rPr>
          <w:rFonts w:cs="Arial"/>
          <w:bCs/>
          <w:szCs w:val="24"/>
        </w:rPr>
        <w:t>i</w:t>
      </w:r>
      <w:r w:rsidR="00EA2095">
        <w:rPr>
          <w:rFonts w:cs="Arial"/>
          <w:bCs/>
          <w:szCs w:val="24"/>
        </w:rPr>
        <w:t xml:space="preserve"> e V</w:t>
      </w:r>
      <w:r>
        <w:rPr>
          <w:rFonts w:cs="Arial"/>
          <w:bCs/>
          <w:szCs w:val="24"/>
        </w:rPr>
        <w:t>f</w:t>
      </w:r>
      <w:r w:rsidR="00EA2095">
        <w:rPr>
          <w:rFonts w:cs="Arial"/>
          <w:bCs/>
          <w:szCs w:val="24"/>
        </w:rPr>
        <w:t xml:space="preserve"> respectivamente </w:t>
      </w:r>
    </w:p>
    <w:p w:rsidR="00EA2095" w:rsidRDefault="00A452A5" w:rsidP="008311E4">
      <w:pPr>
        <w:spacing w:line="360" w:lineRule="auto"/>
        <w:jc w:val="both"/>
        <w:rPr>
          <w:rFonts w:cs="Arial"/>
          <w:bCs/>
          <w:szCs w:val="24"/>
        </w:rPr>
      </w:pPr>
      <w:r>
        <w:rPr>
          <w:rFonts w:cs="Arial"/>
          <w:bCs/>
          <w:szCs w:val="24"/>
        </w:rPr>
        <w:t xml:space="preserve">- i: </w:t>
      </w:r>
      <w:r w:rsidR="00EA2095">
        <w:rPr>
          <w:rFonts w:cs="Arial"/>
          <w:bCs/>
          <w:szCs w:val="24"/>
        </w:rPr>
        <w:t xml:space="preserve">corrente de descarga (Pré-determinada, 5mA) </w:t>
      </w:r>
    </w:p>
    <w:p w:rsidR="00A452A5" w:rsidRDefault="00A452A5" w:rsidP="00D42B1D">
      <w:pPr>
        <w:spacing w:line="360" w:lineRule="auto"/>
        <w:jc w:val="both"/>
        <w:rPr>
          <w:rFonts w:cs="Arial"/>
          <w:bCs/>
          <w:szCs w:val="24"/>
        </w:rPr>
      </w:pPr>
    </w:p>
    <w:p w:rsidR="00D42B1D" w:rsidRDefault="00A452A5" w:rsidP="00D42B1D">
      <w:pPr>
        <w:spacing w:line="360" w:lineRule="auto"/>
        <w:jc w:val="both"/>
        <w:rPr>
          <w:szCs w:val="24"/>
        </w:rPr>
      </w:pPr>
      <w:r>
        <w:rPr>
          <w:rFonts w:cs="Arial"/>
          <w:bCs/>
          <w:szCs w:val="24"/>
        </w:rPr>
        <w:t xml:space="preserve">Também </w:t>
      </w:r>
      <w:r w:rsidR="00D42B1D" w:rsidRPr="00D42B1D">
        <w:rPr>
          <w:rFonts w:cs="Arial"/>
          <w:bCs/>
          <w:szCs w:val="24"/>
        </w:rPr>
        <w:t>podemos obter o valor das capacitâncias</w:t>
      </w:r>
      <w:r>
        <w:rPr>
          <w:rFonts w:cs="Arial"/>
          <w:bCs/>
          <w:szCs w:val="24"/>
        </w:rPr>
        <w:t xml:space="preserve"> reais</w:t>
      </w:r>
      <w:r w:rsidR="00D42B1D" w:rsidRPr="00D42B1D">
        <w:rPr>
          <w:rFonts w:cs="Arial"/>
          <w:bCs/>
          <w:szCs w:val="24"/>
        </w:rPr>
        <w:t xml:space="preserve"> através do </w:t>
      </w:r>
      <w:r>
        <w:rPr>
          <w:szCs w:val="24"/>
        </w:rPr>
        <w:t>c</w:t>
      </w:r>
      <w:r w:rsidR="00D42B1D" w:rsidRPr="00D42B1D">
        <w:rPr>
          <w:szCs w:val="24"/>
        </w:rPr>
        <w:t>álculo da capacitância pela área da curva de voltametria cíclica dos supercapacitores a diferentes velocidades de varredura</w:t>
      </w:r>
      <w:r w:rsidR="00D42B1D">
        <w:rPr>
          <w:szCs w:val="24"/>
        </w:rPr>
        <w:t xml:space="preserve"> (10, 20 e 50 mV/s)</w:t>
      </w:r>
      <w:r w:rsidR="000D6C91">
        <w:rPr>
          <w:szCs w:val="24"/>
        </w:rPr>
        <w:t xml:space="preserve"> da seguinte forma. </w:t>
      </w:r>
    </w:p>
    <w:p w:rsidR="000D6C91" w:rsidRDefault="005C7AAC" w:rsidP="000D6C91">
      <w:pPr>
        <w:spacing w:line="360" w:lineRule="auto"/>
        <w:jc w:val="center"/>
        <w:rPr>
          <w:szCs w:val="24"/>
        </w:rPr>
      </w:pPr>
      <w:r w:rsidRPr="005C7AAC">
        <w:rPr>
          <w:noProof/>
          <w:szCs w:val="24"/>
        </w:rPr>
        <w:lastRenderedPageBreak/>
        <mc:AlternateContent>
          <mc:Choice Requires="wps">
            <w:drawing>
              <wp:anchor distT="45720" distB="45720" distL="114300" distR="114300" simplePos="0" relativeHeight="251667968" behindDoc="0" locked="0" layoutInCell="1" allowOverlap="1">
                <wp:simplePos x="0" y="0"/>
                <wp:positionH relativeFrom="column">
                  <wp:posOffset>4639269</wp:posOffset>
                </wp:positionH>
                <wp:positionV relativeFrom="paragraph">
                  <wp:posOffset>343170</wp:posOffset>
                </wp:positionV>
                <wp:extent cx="514985" cy="1404620"/>
                <wp:effectExtent l="0" t="0" r="0" b="0"/>
                <wp:wrapSquare wrapText="bothSides"/>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985" cy="1404620"/>
                        </a:xfrm>
                        <a:prstGeom prst="rect">
                          <a:avLst/>
                        </a:prstGeom>
                        <a:noFill/>
                        <a:ln w="9525">
                          <a:noFill/>
                          <a:miter lim="800000"/>
                          <a:headEnd/>
                          <a:tailEnd/>
                        </a:ln>
                      </wps:spPr>
                      <wps:txbx>
                        <w:txbxContent>
                          <w:p w:rsidR="002F259D" w:rsidRPr="005C7AAC" w:rsidRDefault="002F259D">
                            <w:pPr>
                              <w:rPr>
                                <w:i/>
                              </w:rPr>
                            </w:pPr>
                            <w:r w:rsidRPr="005C7AAC">
                              <w:rPr>
                                <w:i/>
                              </w:rP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id="_x0000_s1028" type="#_x0000_t202" style="position:absolute;left:0;text-align:left;margin-left:365.3pt;margin-top:27pt;width:40.55pt;height:110.6pt;z-index:2516679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" filled="f" stroked="f">
                <v:textbox style="mso-fit-shape-to-text:t">
                  <w:txbxContent>
                    <w:p w:rsidR="002F259D" w:rsidRPr="005C7AAC" w:rsidRDefault="002F259D">
                      <w:pPr>
                        <w:rPr>
                          <w:i/>
                        </w:rPr>
                      </w:pPr>
                      <w:r w:rsidRPr="005C7AAC">
                        <w:rPr>
                          <w:i/>
                        </w:rPr>
                        <w:t>(2)</w:t>
                      </w:r>
                    </w:p>
                  </w:txbxContent>
                </v:textbox>
                <w10:wrap type="square"/>
              </v:shape>
            </w:pict>
          </mc:Fallback>
        </mc:AlternateContent>
      </w:r>
      <w:r w:rsidR="000D6C91">
        <w:rPr>
          <w:noProof/>
          <w:szCs w:val="24"/>
        </w:rPr>
        <w:drawing>
          <wp:inline distT="0" distB="0" distL="0" distR="0">
            <wp:extent cx="1478605" cy="1009779"/>
            <wp:effectExtent l="0" t="0" r="762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 cv.png"/>
                    <pic:cNvPicPr/>
                  </pic:nvPicPr>
                  <pic:blipFill>
                    <a:blip r:embed="rId33">
                      <a:extLst>
                        <a:ext uri="{28A0092B-C50C-407E-A947-70E740481C1C}">
                          <a14:useLocalDpi xmlns:a14="http://schemas.microsoft.com/office/drawing/2010/main" val="0"/>
                        </a:ext>
                      </a:extLst>
                    </a:blip>
                    <a:stretch>
                      <a:fillRect/>
                    </a:stretch>
                  </pic:blipFill>
                  <pic:spPr>
                    <a:xfrm>
                      <a:off x="0" y="0"/>
                      <a:ext cx="1491000" cy="1018244"/>
                    </a:xfrm>
                    <a:prstGeom prst="rect">
                      <a:avLst/>
                    </a:prstGeom>
                  </pic:spPr>
                </pic:pic>
              </a:graphicData>
            </a:graphic>
          </wp:inline>
        </w:drawing>
      </w:r>
    </w:p>
    <w:p w:rsidR="000D6C91" w:rsidRDefault="000D6C91" w:rsidP="000D6C91">
      <w:pPr>
        <w:spacing w:line="360" w:lineRule="auto"/>
        <w:rPr>
          <w:szCs w:val="24"/>
        </w:rPr>
      </w:pPr>
      <w:r>
        <w:rPr>
          <w:szCs w:val="24"/>
        </w:rPr>
        <w:t xml:space="preserve">Onde: </w:t>
      </w:r>
    </w:p>
    <w:p w:rsidR="000D6C91" w:rsidRDefault="000D6C91" w:rsidP="000D6C91">
      <w:pPr>
        <w:spacing w:line="360" w:lineRule="auto"/>
        <w:rPr>
          <w:szCs w:val="24"/>
        </w:rPr>
      </w:pPr>
      <w:r>
        <w:rPr>
          <w:szCs w:val="24"/>
        </w:rPr>
        <w:t>-</w:t>
      </w:r>
      <w:r w:rsidRPr="000D6C91">
        <w:rPr>
          <w:i/>
          <w:szCs w:val="24"/>
        </w:rPr>
        <w:t xml:space="preserve"> Vf</w:t>
      </w:r>
      <w:r>
        <w:rPr>
          <w:szCs w:val="24"/>
        </w:rPr>
        <w:t xml:space="preserve"> </w:t>
      </w:r>
      <w:r w:rsidR="00A452A5">
        <w:rPr>
          <w:szCs w:val="24"/>
        </w:rPr>
        <w:t xml:space="preserve">: </w:t>
      </w:r>
      <w:r>
        <w:rPr>
          <w:szCs w:val="24"/>
        </w:rPr>
        <w:t>Tensão final</w:t>
      </w:r>
      <w:r w:rsidR="00621758">
        <w:rPr>
          <w:szCs w:val="24"/>
        </w:rPr>
        <w:t xml:space="preserve"> (V)</w:t>
      </w:r>
      <w:r>
        <w:rPr>
          <w:szCs w:val="24"/>
        </w:rPr>
        <w:t xml:space="preserve"> </w:t>
      </w:r>
    </w:p>
    <w:p w:rsidR="000D6C91" w:rsidRDefault="000D6C91" w:rsidP="000D6C91">
      <w:pPr>
        <w:spacing w:line="360" w:lineRule="auto"/>
        <w:rPr>
          <w:szCs w:val="24"/>
        </w:rPr>
      </w:pPr>
      <w:r>
        <w:rPr>
          <w:szCs w:val="24"/>
        </w:rPr>
        <w:t>-</w:t>
      </w:r>
      <w:r w:rsidRPr="000D6C91">
        <w:rPr>
          <w:i/>
          <w:szCs w:val="24"/>
        </w:rPr>
        <w:t xml:space="preserve"> Vi</w:t>
      </w:r>
      <w:r>
        <w:rPr>
          <w:szCs w:val="24"/>
        </w:rPr>
        <w:t xml:space="preserve"> </w:t>
      </w:r>
      <w:r w:rsidR="00A452A5">
        <w:rPr>
          <w:szCs w:val="24"/>
        </w:rPr>
        <w:t xml:space="preserve">: </w:t>
      </w:r>
      <w:r>
        <w:rPr>
          <w:szCs w:val="24"/>
        </w:rPr>
        <w:t xml:space="preserve">Tensão inicial </w:t>
      </w:r>
      <w:r w:rsidR="00621758">
        <w:rPr>
          <w:szCs w:val="24"/>
        </w:rPr>
        <w:t>(V)</w:t>
      </w:r>
    </w:p>
    <w:p w:rsidR="000D6C91" w:rsidRDefault="000D6C91" w:rsidP="000D6C91">
      <w:pPr>
        <w:spacing w:line="360" w:lineRule="auto"/>
        <w:rPr>
          <w:szCs w:val="24"/>
        </w:rPr>
      </w:pPr>
      <w:r>
        <w:rPr>
          <w:szCs w:val="24"/>
        </w:rPr>
        <w:t xml:space="preserve">- </w:t>
      </w:r>
      <w:r w:rsidRPr="000D6C91">
        <w:rPr>
          <w:i/>
          <w:szCs w:val="24"/>
        </w:rPr>
        <w:t>v</w:t>
      </w:r>
      <w:r w:rsidR="00A452A5">
        <w:rPr>
          <w:i/>
          <w:szCs w:val="24"/>
        </w:rPr>
        <w:t>:</w:t>
      </w:r>
      <w:r>
        <w:rPr>
          <w:szCs w:val="24"/>
        </w:rPr>
        <w:t xml:space="preserve"> Velocidade de varredura </w:t>
      </w:r>
      <w:r w:rsidR="00621758">
        <w:rPr>
          <w:szCs w:val="24"/>
        </w:rPr>
        <w:t>(mV/s)</w:t>
      </w:r>
    </w:p>
    <w:p w:rsidR="00D42B1D" w:rsidRPr="003F13CA" w:rsidRDefault="000D6C91" w:rsidP="003F13CA">
      <w:pPr>
        <w:spacing w:line="360" w:lineRule="auto"/>
        <w:rPr>
          <w:szCs w:val="24"/>
        </w:rPr>
      </w:pPr>
      <w:r>
        <w:rPr>
          <w:szCs w:val="24"/>
        </w:rPr>
        <w:t xml:space="preserve">- </w:t>
      </w:r>
      <w:r w:rsidRPr="000D6C91">
        <w:rPr>
          <w:i/>
          <w:szCs w:val="24"/>
        </w:rPr>
        <w:t>i(V)</w:t>
      </w:r>
      <w:r w:rsidR="00A452A5">
        <w:rPr>
          <w:i/>
          <w:szCs w:val="24"/>
        </w:rPr>
        <w:t>:</w:t>
      </w:r>
      <w:r>
        <w:rPr>
          <w:i/>
          <w:szCs w:val="24"/>
        </w:rPr>
        <w:t xml:space="preserve"> Á</w:t>
      </w:r>
      <w:r>
        <w:rPr>
          <w:szCs w:val="24"/>
        </w:rPr>
        <w:t>rea da curva</w:t>
      </w:r>
    </w:p>
    <w:p w:rsidR="00D42B1D" w:rsidRDefault="00D42B1D" w:rsidP="008311E4">
      <w:pPr>
        <w:spacing w:line="360" w:lineRule="auto"/>
        <w:jc w:val="both"/>
        <w:rPr>
          <w:rFonts w:cs="Arial"/>
          <w:bCs/>
          <w:szCs w:val="24"/>
        </w:rPr>
      </w:pPr>
    </w:p>
    <w:p w:rsidR="005B393A" w:rsidRDefault="005B393A" w:rsidP="008311E4">
      <w:pPr>
        <w:spacing w:line="360" w:lineRule="auto"/>
        <w:jc w:val="both"/>
        <w:rPr>
          <w:rFonts w:cs="Arial"/>
          <w:bCs/>
          <w:szCs w:val="24"/>
        </w:rPr>
      </w:pPr>
    </w:p>
    <w:p w:rsidR="005B393A" w:rsidRPr="008415BC" w:rsidRDefault="00076334" w:rsidP="008415BC">
      <w:pPr>
        <w:pStyle w:val="PargrafodaLista"/>
        <w:numPr>
          <w:ilvl w:val="1"/>
          <w:numId w:val="47"/>
        </w:numPr>
        <w:spacing w:line="360" w:lineRule="auto"/>
        <w:jc w:val="both"/>
        <w:rPr>
          <w:rStyle w:val="Hyperlink"/>
          <w:b/>
          <w:color w:val="auto"/>
          <w:lang w:val="pt-PT"/>
        </w:rPr>
      </w:pPr>
      <w:r w:rsidRPr="008415BC">
        <w:rPr>
          <w:b/>
          <w:u w:val="single"/>
          <w:lang w:val="pt-PT"/>
        </w:rPr>
        <w:t xml:space="preserve"> </w:t>
      </w:r>
      <w:r w:rsidR="005B393A" w:rsidRPr="008415BC">
        <w:rPr>
          <w:b/>
          <w:u w:val="single"/>
          <w:lang w:val="pt-PT"/>
        </w:rPr>
        <w:t xml:space="preserve">ESR </w:t>
      </w:r>
      <w:r w:rsidRPr="008415BC">
        <w:rPr>
          <w:b/>
          <w:u w:val="single"/>
          <w:lang w:val="pt-PT"/>
        </w:rPr>
        <w:t xml:space="preserve"> </w:t>
      </w:r>
      <w:r w:rsidR="00C158D0">
        <w:rPr>
          <w:rStyle w:val="Hyperlink"/>
          <w:b/>
          <w:color w:val="auto"/>
        </w:rPr>
        <w:t>Resistência e</w:t>
      </w:r>
      <w:r w:rsidR="007265E5" w:rsidRPr="008415BC">
        <w:rPr>
          <w:rStyle w:val="Hyperlink"/>
          <w:b/>
          <w:color w:val="auto"/>
        </w:rPr>
        <w:t>quivalente</w:t>
      </w:r>
      <w:r w:rsidR="00C158D0">
        <w:rPr>
          <w:rStyle w:val="Hyperlink"/>
          <w:b/>
          <w:color w:val="auto"/>
        </w:rPr>
        <w:t xml:space="preserve"> em s</w:t>
      </w:r>
      <w:r w:rsidR="008415BC">
        <w:rPr>
          <w:rStyle w:val="Hyperlink"/>
          <w:b/>
          <w:color w:val="auto"/>
        </w:rPr>
        <w:t>érie</w:t>
      </w:r>
    </w:p>
    <w:p w:rsidR="007C2660" w:rsidRPr="00B34AF5" w:rsidRDefault="007C2660" w:rsidP="008311E4">
      <w:pPr>
        <w:pStyle w:val="PargrafodaLista"/>
        <w:spacing w:line="360" w:lineRule="auto"/>
        <w:ind w:left="1145"/>
        <w:jc w:val="both"/>
        <w:rPr>
          <w:rStyle w:val="Hyperlink"/>
          <w:b/>
          <w:color w:val="auto"/>
          <w:lang w:val="pt-PT"/>
        </w:rPr>
      </w:pPr>
    </w:p>
    <w:p w:rsidR="003B72F2" w:rsidRDefault="00B34AF5" w:rsidP="008311E4">
      <w:pPr>
        <w:spacing w:line="360" w:lineRule="auto"/>
        <w:ind w:firstLine="708"/>
        <w:jc w:val="both"/>
        <w:rPr>
          <w:lang w:val="pt-PT"/>
        </w:rPr>
      </w:pPr>
      <w:r>
        <w:rPr>
          <w:lang w:val="pt-PT"/>
        </w:rPr>
        <w:t xml:space="preserve">Um supercapacitor </w:t>
      </w:r>
      <w:r w:rsidR="003B72F2">
        <w:rPr>
          <w:lang w:val="pt-PT"/>
        </w:rPr>
        <w:t>ideal é aquele qu</w:t>
      </w:r>
      <w:r w:rsidR="00CF778D">
        <w:rPr>
          <w:lang w:val="pt-PT"/>
        </w:rPr>
        <w:t>e carregado uma ú</w:t>
      </w:r>
      <w:r w:rsidR="003B72F2">
        <w:rPr>
          <w:lang w:val="pt-PT"/>
        </w:rPr>
        <w:t>nica vez</w:t>
      </w:r>
      <w:r w:rsidR="00CF778D">
        <w:rPr>
          <w:lang w:val="pt-PT"/>
        </w:rPr>
        <w:t xml:space="preserve">, mantem </w:t>
      </w:r>
      <w:r w:rsidR="003B72F2">
        <w:rPr>
          <w:lang w:val="pt-PT"/>
        </w:rPr>
        <w:t>sua carga por tempo infitino</w:t>
      </w:r>
      <w:r w:rsidR="00621758">
        <w:rPr>
          <w:lang w:val="pt-PT"/>
        </w:rPr>
        <w:t>, s</w:t>
      </w:r>
      <w:r w:rsidR="003B72F2">
        <w:rPr>
          <w:lang w:val="pt-PT"/>
        </w:rPr>
        <w:t>em que ocorr</w:t>
      </w:r>
      <w:r w:rsidR="00CF778D">
        <w:rPr>
          <w:lang w:val="pt-PT"/>
        </w:rPr>
        <w:t>a</w:t>
      </w:r>
      <w:r w:rsidR="003B72F2">
        <w:rPr>
          <w:lang w:val="pt-PT"/>
        </w:rPr>
        <w:t xml:space="preserve"> variações significativas </w:t>
      </w:r>
      <w:r w:rsidR="00CF778D">
        <w:rPr>
          <w:lang w:val="pt-PT"/>
        </w:rPr>
        <w:t>em seu potencial.</w:t>
      </w:r>
      <w:r w:rsidR="00A925DE">
        <w:rPr>
          <w:lang w:val="pt-PT"/>
        </w:rPr>
        <w:t xml:space="preserve"> </w:t>
      </w:r>
      <w:r w:rsidR="003B72F2">
        <w:rPr>
          <w:lang w:val="pt-PT"/>
        </w:rPr>
        <w:t xml:space="preserve">Para explicar o que acorre na prática usaremos a representação </w:t>
      </w:r>
      <w:r w:rsidR="00E1664C">
        <w:rPr>
          <w:lang w:val="pt-PT"/>
        </w:rPr>
        <w:t>mostrad</w:t>
      </w:r>
      <w:r w:rsidR="00792BCB">
        <w:rPr>
          <w:lang w:val="pt-PT"/>
        </w:rPr>
        <w:t>a na Figura 6</w:t>
      </w:r>
      <w:r w:rsidR="00E1664C">
        <w:rPr>
          <w:lang w:val="pt-PT"/>
        </w:rPr>
        <w:t>.</w:t>
      </w:r>
    </w:p>
    <w:p w:rsidR="00F31E42" w:rsidRDefault="003B72F2" w:rsidP="008311E4">
      <w:pPr>
        <w:spacing w:line="360" w:lineRule="auto"/>
        <w:jc w:val="center"/>
        <w:rPr>
          <w:lang w:val="pt-PT"/>
        </w:rPr>
      </w:pPr>
      <w:r>
        <w:rPr>
          <w:noProof/>
        </w:rPr>
        <w:drawing>
          <wp:inline distT="0" distB="0" distL="0" distR="0">
            <wp:extent cx="2424097" cy="1905000"/>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L.png"/>
                    <pic:cNvPicPr/>
                  </pic:nvPicPr>
                  <pic:blipFill>
                    <a:blip r:embed="rId34">
                      <a:extLst>
                        <a:ext uri="{28A0092B-C50C-407E-A947-70E740481C1C}">
                          <a14:useLocalDpi xmlns:a14="http://schemas.microsoft.com/office/drawing/2010/main" val="0"/>
                        </a:ext>
                      </a:extLst>
                    </a:blip>
                    <a:stretch>
                      <a:fillRect/>
                    </a:stretch>
                  </pic:blipFill>
                  <pic:spPr>
                    <a:xfrm>
                      <a:off x="0" y="0"/>
                      <a:ext cx="2436215" cy="1914523"/>
                    </a:xfrm>
                    <a:prstGeom prst="rect">
                      <a:avLst/>
                    </a:prstGeom>
                  </pic:spPr>
                </pic:pic>
              </a:graphicData>
            </a:graphic>
          </wp:inline>
        </w:drawing>
      </w:r>
    </w:p>
    <w:p w:rsidR="00E95B22" w:rsidRPr="00E173DA" w:rsidRDefault="00792BCB" w:rsidP="008311E4">
      <w:pPr>
        <w:spacing w:line="360" w:lineRule="auto"/>
        <w:jc w:val="center"/>
        <w:rPr>
          <w:i/>
          <w:szCs w:val="24"/>
          <w:lang w:val="pt-PT"/>
        </w:rPr>
      </w:pPr>
      <w:r>
        <w:rPr>
          <w:i/>
          <w:szCs w:val="24"/>
          <w:lang w:val="pt-PT"/>
        </w:rPr>
        <w:t>Figura 6</w:t>
      </w:r>
      <w:r w:rsidR="00E95B22" w:rsidRPr="00E173DA">
        <w:rPr>
          <w:i/>
          <w:szCs w:val="24"/>
          <w:lang w:val="pt-PT"/>
        </w:rPr>
        <w:t xml:space="preserve"> – Representação </w:t>
      </w:r>
      <w:r w:rsidR="00755C2F" w:rsidRPr="00E173DA">
        <w:rPr>
          <w:i/>
          <w:szCs w:val="24"/>
          <w:lang w:val="pt-PT"/>
        </w:rPr>
        <w:t xml:space="preserve">equivalente para um </w:t>
      </w:r>
      <w:r w:rsidR="00E95B22" w:rsidRPr="00E173DA">
        <w:rPr>
          <w:i/>
          <w:szCs w:val="24"/>
          <w:lang w:val="pt-PT"/>
        </w:rPr>
        <w:t>capacitor</w:t>
      </w:r>
      <w:r w:rsidR="00755C2F" w:rsidRPr="00E173DA">
        <w:rPr>
          <w:i/>
          <w:szCs w:val="24"/>
          <w:lang w:val="pt-PT"/>
        </w:rPr>
        <w:t xml:space="preserve"> não</w:t>
      </w:r>
      <w:r w:rsidR="00E95B22" w:rsidRPr="00E173DA">
        <w:rPr>
          <w:i/>
          <w:szCs w:val="24"/>
          <w:lang w:val="pt-PT"/>
        </w:rPr>
        <w:t xml:space="preserve"> ideal</w:t>
      </w:r>
      <w:r w:rsidR="00621758">
        <w:rPr>
          <w:i/>
          <w:szCs w:val="24"/>
          <w:lang w:val="pt-PT"/>
        </w:rPr>
        <w:t>.</w:t>
      </w:r>
    </w:p>
    <w:p w:rsidR="001F5875" w:rsidRDefault="001F5875" w:rsidP="008311E4">
      <w:pPr>
        <w:spacing w:line="360" w:lineRule="auto"/>
        <w:jc w:val="both"/>
        <w:rPr>
          <w:szCs w:val="24"/>
          <w:lang w:val="pt-PT"/>
        </w:rPr>
      </w:pPr>
    </w:p>
    <w:p w:rsidR="007A1CDE" w:rsidRPr="001F5875" w:rsidRDefault="007A1CDE" w:rsidP="008311E4">
      <w:pPr>
        <w:spacing w:line="360" w:lineRule="auto"/>
        <w:ind w:firstLine="708"/>
        <w:jc w:val="both"/>
        <w:rPr>
          <w:szCs w:val="24"/>
          <w:lang w:val="pt-PT"/>
        </w:rPr>
      </w:pPr>
      <w:r>
        <w:rPr>
          <w:szCs w:val="24"/>
          <w:lang w:val="pt-PT"/>
        </w:rPr>
        <w:t xml:space="preserve">Um supercapacitor não ideal, ou seja, real é </w:t>
      </w:r>
      <w:r w:rsidR="00CF778D">
        <w:rPr>
          <w:szCs w:val="24"/>
          <w:lang w:val="pt-PT"/>
        </w:rPr>
        <w:t>comumente associado a esses dois</w:t>
      </w:r>
      <w:r>
        <w:rPr>
          <w:szCs w:val="24"/>
          <w:lang w:val="pt-PT"/>
        </w:rPr>
        <w:t xml:space="preserve"> elementos</w:t>
      </w:r>
      <w:r w:rsidR="00CF778D">
        <w:rPr>
          <w:szCs w:val="24"/>
          <w:lang w:val="pt-PT"/>
        </w:rPr>
        <w:t xml:space="preserve"> (EPR, ESR)</w:t>
      </w:r>
      <w:r>
        <w:rPr>
          <w:szCs w:val="24"/>
          <w:lang w:val="pt-PT"/>
        </w:rPr>
        <w:t xml:space="preserve">. Esta representação pode ser </w:t>
      </w:r>
      <w:r w:rsidR="00CF778D">
        <w:rPr>
          <w:szCs w:val="24"/>
          <w:lang w:val="pt-PT"/>
        </w:rPr>
        <w:t xml:space="preserve"> encontrada de forma </w:t>
      </w:r>
      <w:r>
        <w:rPr>
          <w:szCs w:val="24"/>
          <w:lang w:val="pt-PT"/>
        </w:rPr>
        <w:t xml:space="preserve">mais complexa e com </w:t>
      </w:r>
      <w:r w:rsidR="00283D50">
        <w:rPr>
          <w:szCs w:val="24"/>
          <w:lang w:val="pt-PT"/>
        </w:rPr>
        <w:t xml:space="preserve">a presença de </w:t>
      </w:r>
      <w:r>
        <w:rPr>
          <w:szCs w:val="24"/>
          <w:lang w:val="pt-PT"/>
        </w:rPr>
        <w:t xml:space="preserve">outros fatores que não </w:t>
      </w:r>
      <w:r w:rsidR="00621758">
        <w:rPr>
          <w:szCs w:val="24"/>
          <w:lang w:val="pt-PT"/>
        </w:rPr>
        <w:t xml:space="preserve">serão </w:t>
      </w:r>
      <w:r>
        <w:rPr>
          <w:szCs w:val="24"/>
          <w:lang w:val="pt-PT"/>
        </w:rPr>
        <w:t>considera</w:t>
      </w:r>
      <w:r w:rsidR="006836E6">
        <w:rPr>
          <w:szCs w:val="24"/>
          <w:lang w:val="pt-PT"/>
        </w:rPr>
        <w:t>do</w:t>
      </w:r>
      <w:r w:rsidR="00621758">
        <w:rPr>
          <w:szCs w:val="24"/>
          <w:lang w:val="pt-PT"/>
        </w:rPr>
        <w:t>s</w:t>
      </w:r>
      <w:r>
        <w:rPr>
          <w:szCs w:val="24"/>
          <w:lang w:val="pt-PT"/>
        </w:rPr>
        <w:t xml:space="preserve"> neste trabalho.  </w:t>
      </w:r>
    </w:p>
    <w:p w:rsidR="00283D50" w:rsidRDefault="00621758" w:rsidP="008311E4">
      <w:pPr>
        <w:spacing w:line="360" w:lineRule="auto"/>
        <w:ind w:firstLine="708"/>
        <w:jc w:val="both"/>
        <w:rPr>
          <w:lang w:val="pt-PT"/>
        </w:rPr>
      </w:pPr>
      <w:r>
        <w:rPr>
          <w:lang w:val="pt-PT"/>
        </w:rPr>
        <w:t>A</w:t>
      </w:r>
      <w:r w:rsidR="00C618D4" w:rsidRPr="00C618D4">
        <w:rPr>
          <w:lang w:val="pt-PT"/>
        </w:rPr>
        <w:t xml:space="preserve"> ESR</w:t>
      </w:r>
      <w:r>
        <w:rPr>
          <w:lang w:val="pt-PT"/>
        </w:rPr>
        <w:t xml:space="preserve"> </w:t>
      </w:r>
      <w:r w:rsidR="0047468C">
        <w:rPr>
          <w:lang w:val="pt-PT"/>
        </w:rPr>
        <w:t>é c</w:t>
      </w:r>
      <w:r w:rsidR="00C618D4" w:rsidRPr="00C618D4">
        <w:rPr>
          <w:lang w:val="pt-PT"/>
        </w:rPr>
        <w:t>omposta ba</w:t>
      </w:r>
      <w:r w:rsidR="00283D50">
        <w:rPr>
          <w:lang w:val="pt-PT"/>
        </w:rPr>
        <w:t xml:space="preserve">sicamente pelas resistências apresentadas pelo material </w:t>
      </w:r>
      <w:r w:rsidR="00C618D4" w:rsidRPr="00C618D4">
        <w:rPr>
          <w:lang w:val="pt-PT"/>
        </w:rPr>
        <w:t xml:space="preserve">dielétrico, </w:t>
      </w:r>
      <w:r w:rsidR="00283D50">
        <w:rPr>
          <w:lang w:val="pt-PT"/>
        </w:rPr>
        <w:t xml:space="preserve">pela resistência </w:t>
      </w:r>
      <w:r w:rsidR="00C618D4" w:rsidRPr="00C618D4">
        <w:rPr>
          <w:lang w:val="pt-PT"/>
        </w:rPr>
        <w:t xml:space="preserve">do material </w:t>
      </w:r>
      <w:r w:rsidR="0047468C">
        <w:rPr>
          <w:lang w:val="pt-PT"/>
        </w:rPr>
        <w:t xml:space="preserve">constituinte </w:t>
      </w:r>
      <w:r w:rsidR="00C618D4" w:rsidRPr="00C618D4">
        <w:rPr>
          <w:lang w:val="pt-PT"/>
        </w:rPr>
        <w:t>das placas, da solução eletrolítica</w:t>
      </w:r>
      <w:r w:rsidR="00283D50">
        <w:rPr>
          <w:lang w:val="pt-PT"/>
        </w:rPr>
        <w:t xml:space="preserve"> presente</w:t>
      </w:r>
      <w:r w:rsidR="00C618D4" w:rsidRPr="00C618D4">
        <w:rPr>
          <w:lang w:val="pt-PT"/>
        </w:rPr>
        <w:t xml:space="preserve"> e dos terminais</w:t>
      </w:r>
      <w:r w:rsidR="00283D50">
        <w:rPr>
          <w:lang w:val="pt-PT"/>
        </w:rPr>
        <w:t xml:space="preserve"> sob uma determinada freqüência.</w:t>
      </w:r>
      <w:r w:rsidR="00C618D4" w:rsidRPr="00C618D4">
        <w:rPr>
          <w:lang w:val="pt-PT"/>
        </w:rPr>
        <w:t xml:space="preserve"> </w:t>
      </w:r>
    </w:p>
    <w:p w:rsidR="00C618D4" w:rsidRPr="00985DF6" w:rsidRDefault="00283D50" w:rsidP="008311E4">
      <w:pPr>
        <w:spacing w:line="360" w:lineRule="auto"/>
        <w:ind w:firstLine="708"/>
        <w:jc w:val="both"/>
        <w:rPr>
          <w:lang w:val="pt-PT"/>
        </w:rPr>
      </w:pPr>
      <w:r>
        <w:rPr>
          <w:lang w:val="pt-PT"/>
        </w:rPr>
        <w:lastRenderedPageBreak/>
        <w:t>A</w:t>
      </w:r>
      <w:r w:rsidR="00C618D4" w:rsidRPr="00C618D4">
        <w:rPr>
          <w:lang w:val="pt-PT"/>
        </w:rPr>
        <w:t xml:space="preserve"> ESR representa uma resistência </w:t>
      </w:r>
      <w:r w:rsidR="00A00B89">
        <w:rPr>
          <w:lang w:val="pt-PT"/>
        </w:rPr>
        <w:t xml:space="preserve">equivalente </w:t>
      </w:r>
      <w:r w:rsidR="00C618D4" w:rsidRPr="00C618D4">
        <w:rPr>
          <w:lang w:val="pt-PT"/>
        </w:rPr>
        <w:t xml:space="preserve">em série com o </w:t>
      </w:r>
      <w:r w:rsidR="00DE42BB">
        <w:rPr>
          <w:lang w:val="pt-PT"/>
        </w:rPr>
        <w:t>super</w:t>
      </w:r>
      <w:r w:rsidR="00C618D4" w:rsidRPr="00C618D4">
        <w:rPr>
          <w:lang w:val="pt-PT"/>
        </w:rPr>
        <w:t xml:space="preserve">capacitor, </w:t>
      </w:r>
      <w:r w:rsidR="00DE42BB">
        <w:rPr>
          <w:lang w:val="pt-PT"/>
        </w:rPr>
        <w:t>daí</w:t>
      </w:r>
      <w:r w:rsidR="00C618D4" w:rsidRPr="00C618D4">
        <w:rPr>
          <w:lang w:val="pt-PT"/>
        </w:rPr>
        <w:t xml:space="preserve"> seu nome. Apesar de ser de pequeno valor, esta resistência pode causar acúmulo de calor por todo o corpo do dispositivo, podendo prejudicar </w:t>
      </w:r>
      <w:r w:rsidR="00C618D4" w:rsidRPr="00B631DD">
        <w:rPr>
          <w:lang w:val="pt-PT"/>
        </w:rPr>
        <w:t>seu desempenho e interferindo na capacitância e no processo de autodescarga</w:t>
      </w:r>
      <w:r w:rsidR="00733044">
        <w:rPr>
          <w:lang w:val="pt-PT"/>
        </w:rPr>
        <w:t xml:space="preserve"> [10</w:t>
      </w:r>
      <w:r w:rsidR="00C618D4" w:rsidRPr="00985DF6">
        <w:rPr>
          <w:lang w:val="pt-PT"/>
        </w:rPr>
        <w:t>]</w:t>
      </w:r>
      <w:r w:rsidR="00985DF6">
        <w:rPr>
          <w:lang w:val="pt-PT"/>
        </w:rPr>
        <w:t>.</w:t>
      </w:r>
    </w:p>
    <w:p w:rsidR="00A974A8" w:rsidRDefault="0062794B" w:rsidP="008311E4">
      <w:pPr>
        <w:spacing w:line="360" w:lineRule="auto"/>
        <w:jc w:val="both"/>
        <w:rPr>
          <w:lang w:val="pt-PT"/>
        </w:rPr>
      </w:pPr>
      <w:r>
        <w:rPr>
          <w:lang w:val="pt-PT"/>
        </w:rPr>
        <w:t xml:space="preserve">           </w:t>
      </w:r>
      <w:r w:rsidR="00A974A8">
        <w:rPr>
          <w:lang w:val="pt-PT"/>
        </w:rPr>
        <w:t>Usa-se um ciclo pré-d</w:t>
      </w:r>
      <w:r w:rsidR="00C158D0">
        <w:rPr>
          <w:lang w:val="pt-PT"/>
        </w:rPr>
        <w:t>eterminado para se medir a</w:t>
      </w:r>
      <w:r w:rsidR="00A974A8">
        <w:rPr>
          <w:lang w:val="pt-PT"/>
        </w:rPr>
        <w:t xml:space="preserve"> ESR dos supercap</w:t>
      </w:r>
      <w:r w:rsidR="00733044">
        <w:rPr>
          <w:lang w:val="pt-PT"/>
        </w:rPr>
        <w:t xml:space="preserve">acitores, </w:t>
      </w:r>
      <w:r w:rsidR="00BD4669">
        <w:rPr>
          <w:lang w:val="pt-PT"/>
        </w:rPr>
        <w:t>como o apresentado na F</w:t>
      </w:r>
      <w:r w:rsidR="00A974A8">
        <w:rPr>
          <w:lang w:val="pt-PT"/>
        </w:rPr>
        <w:t xml:space="preserve">igura </w:t>
      </w:r>
      <w:r w:rsidR="00792BCB">
        <w:rPr>
          <w:lang w:val="pt-PT"/>
        </w:rPr>
        <w:t>7</w:t>
      </w:r>
      <w:r w:rsidR="002F1A80">
        <w:rPr>
          <w:lang w:val="pt-PT"/>
        </w:rPr>
        <w:t>.</w:t>
      </w:r>
    </w:p>
    <w:p w:rsidR="00A974A8" w:rsidRDefault="0026458B" w:rsidP="008311E4">
      <w:pPr>
        <w:spacing w:line="360" w:lineRule="auto"/>
        <w:jc w:val="center"/>
        <w:rPr>
          <w:lang w:val="pt-PT"/>
        </w:rPr>
      </w:pPr>
      <w:r>
        <w:rPr>
          <w:noProof/>
        </w:rPr>
        <w:drawing>
          <wp:inline distT="0" distB="0" distL="0" distR="0">
            <wp:extent cx="2057143" cy="1714286"/>
            <wp:effectExtent l="0" t="0" r="635" b="63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emo título.png"/>
                    <pic:cNvPicPr/>
                  </pic:nvPicPr>
                  <pic:blipFill>
                    <a:blip r:embed="rId35">
                      <a:extLst>
                        <a:ext uri="{28A0092B-C50C-407E-A947-70E740481C1C}">
                          <a14:useLocalDpi xmlns:a14="http://schemas.microsoft.com/office/drawing/2010/main" val="0"/>
                        </a:ext>
                      </a:extLst>
                    </a:blip>
                    <a:stretch>
                      <a:fillRect/>
                    </a:stretch>
                  </pic:blipFill>
                  <pic:spPr>
                    <a:xfrm>
                      <a:off x="0" y="0"/>
                      <a:ext cx="2057143" cy="1714286"/>
                    </a:xfrm>
                    <a:prstGeom prst="rect">
                      <a:avLst/>
                    </a:prstGeom>
                  </pic:spPr>
                </pic:pic>
              </a:graphicData>
            </a:graphic>
          </wp:inline>
        </w:drawing>
      </w:r>
    </w:p>
    <w:p w:rsidR="00A974A8" w:rsidRPr="006D672D" w:rsidRDefault="00792BCB" w:rsidP="008311E4">
      <w:pPr>
        <w:spacing w:line="360" w:lineRule="auto"/>
        <w:jc w:val="center"/>
        <w:rPr>
          <w:i/>
          <w:szCs w:val="24"/>
          <w:lang w:val="pt-PT"/>
        </w:rPr>
      </w:pPr>
      <w:r>
        <w:rPr>
          <w:i/>
          <w:szCs w:val="24"/>
          <w:lang w:val="pt-PT"/>
        </w:rPr>
        <w:t>Figura 7</w:t>
      </w:r>
      <w:r w:rsidR="00A974A8" w:rsidRPr="006D672D">
        <w:rPr>
          <w:i/>
          <w:szCs w:val="24"/>
          <w:lang w:val="pt-PT"/>
        </w:rPr>
        <w:t xml:space="preserve"> – Representação g</w:t>
      </w:r>
      <w:r w:rsidR="00733044">
        <w:rPr>
          <w:i/>
          <w:szCs w:val="24"/>
          <w:lang w:val="pt-PT"/>
        </w:rPr>
        <w:t>ráfica para obtenção do valor da</w:t>
      </w:r>
      <w:r w:rsidR="00A974A8" w:rsidRPr="006D672D">
        <w:rPr>
          <w:i/>
          <w:szCs w:val="24"/>
          <w:lang w:val="pt-PT"/>
        </w:rPr>
        <w:t xml:space="preserve"> ESR</w:t>
      </w:r>
    </w:p>
    <w:p w:rsidR="00C57651" w:rsidRDefault="00C57651" w:rsidP="008311E4">
      <w:pPr>
        <w:spacing w:line="360" w:lineRule="auto"/>
        <w:jc w:val="center"/>
        <w:rPr>
          <w:i/>
          <w:sz w:val="20"/>
          <w:lang w:val="pt-PT"/>
        </w:rPr>
      </w:pPr>
    </w:p>
    <w:p w:rsidR="00A974A8" w:rsidRDefault="0062794B" w:rsidP="008311E4">
      <w:pPr>
        <w:spacing w:line="360" w:lineRule="auto"/>
        <w:jc w:val="both"/>
        <w:rPr>
          <w:szCs w:val="24"/>
          <w:lang w:val="pt-PT"/>
        </w:rPr>
      </w:pPr>
      <w:r>
        <w:rPr>
          <w:szCs w:val="24"/>
          <w:lang w:val="pt-PT"/>
        </w:rPr>
        <w:t xml:space="preserve">          </w:t>
      </w:r>
      <w:r w:rsidR="00733044">
        <w:rPr>
          <w:szCs w:val="24"/>
          <w:lang w:val="pt-PT"/>
        </w:rPr>
        <w:t xml:space="preserve">A partir do valores </w:t>
      </w:r>
      <w:r w:rsidR="00792BCB">
        <w:rPr>
          <w:szCs w:val="24"/>
          <w:lang w:val="pt-PT"/>
        </w:rPr>
        <w:t>obtidos neste gráfico ( figura 7</w:t>
      </w:r>
      <w:r w:rsidR="00733044">
        <w:rPr>
          <w:szCs w:val="24"/>
          <w:lang w:val="pt-PT"/>
        </w:rPr>
        <w:t>) podemos determinar o valor da ESR pela</w:t>
      </w:r>
      <w:r w:rsidR="00A1633C">
        <w:rPr>
          <w:szCs w:val="24"/>
          <w:lang w:val="pt-PT"/>
        </w:rPr>
        <w:t xml:space="preserve"> seguinte </w:t>
      </w:r>
      <w:r w:rsidR="00733044">
        <w:rPr>
          <w:szCs w:val="24"/>
          <w:lang w:val="pt-PT"/>
        </w:rPr>
        <w:t>e</w:t>
      </w:r>
      <w:r w:rsidR="00A1633C">
        <w:rPr>
          <w:szCs w:val="24"/>
          <w:lang w:val="pt-PT"/>
        </w:rPr>
        <w:t>quação</w:t>
      </w:r>
      <w:r w:rsidR="00A974A8">
        <w:rPr>
          <w:szCs w:val="24"/>
          <w:lang w:val="pt-PT"/>
        </w:rPr>
        <w:t>:</w:t>
      </w:r>
    </w:p>
    <w:p w:rsidR="00A1633C" w:rsidRDefault="00A1633C" w:rsidP="008311E4">
      <w:pPr>
        <w:spacing w:line="360" w:lineRule="auto"/>
        <w:jc w:val="both"/>
        <w:rPr>
          <w:szCs w:val="24"/>
          <w:lang w:val="pt-PT"/>
        </w:rPr>
      </w:pPr>
    </w:p>
    <w:p w:rsidR="000776B6" w:rsidRDefault="00A974A8" w:rsidP="00283D50">
      <w:pPr>
        <w:spacing w:line="360" w:lineRule="auto"/>
        <w:jc w:val="center"/>
        <w:rPr>
          <w:sz w:val="36"/>
          <w:szCs w:val="24"/>
          <w:lang w:val="pt-PT"/>
        </w:rPr>
      </w:pPr>
      <w:r>
        <w:rPr>
          <w:szCs w:val="24"/>
          <w:lang w:val="pt-PT"/>
        </w:rPr>
        <w:t xml:space="preserve">ESR = </w:t>
      </w:r>
      <m:oMath>
        <m:f>
          <m:fPr>
            <m:ctrlPr>
              <w:rPr>
                <w:rFonts w:ascii="Cambria Math" w:hAnsi="Cambria Math"/>
                <w:i/>
                <w:sz w:val="36"/>
                <w:szCs w:val="24"/>
                <w:lang w:val="pt-PT"/>
              </w:rPr>
            </m:ctrlPr>
          </m:fPr>
          <m:num>
            <m:r>
              <m:rPr>
                <m:sty m:val="p"/>
              </m:rPr>
              <w:rPr>
                <w:rFonts w:ascii="Cambria Math" w:hAnsi="Cambria Math"/>
                <w:sz w:val="36"/>
                <w:szCs w:val="24"/>
                <w:lang w:val="pt-PT"/>
              </w:rPr>
              <m:t>( V</m:t>
            </m:r>
            <m:r>
              <m:rPr>
                <m:sty m:val="p"/>
              </m:rPr>
              <w:rPr>
                <w:rFonts w:ascii="Cambria Math" w:hAnsi="Cambria Math"/>
                <w:sz w:val="36"/>
                <w:szCs w:val="24"/>
                <w:vertAlign w:val="subscript"/>
                <w:lang w:val="pt-PT"/>
              </w:rPr>
              <m:t xml:space="preserve">f </m:t>
            </m:r>
            <m:r>
              <m:rPr>
                <m:sty m:val="p"/>
              </m:rPr>
              <w:rPr>
                <w:rFonts w:ascii="Cambria Math" w:hAnsi="Cambria Math"/>
                <w:sz w:val="36"/>
                <w:szCs w:val="24"/>
                <w:lang w:val="pt-PT"/>
              </w:rPr>
              <m:t xml:space="preserve"> - V</m:t>
            </m:r>
            <m:r>
              <m:rPr>
                <m:sty m:val="p"/>
              </m:rPr>
              <w:rPr>
                <w:rFonts w:ascii="Cambria Math" w:hAnsi="Cambria Math"/>
                <w:sz w:val="36"/>
                <w:szCs w:val="24"/>
                <w:vertAlign w:val="subscript"/>
                <w:lang w:val="pt-PT"/>
              </w:rPr>
              <m:t>min</m:t>
            </m:r>
            <m:r>
              <m:rPr>
                <m:sty m:val="p"/>
              </m:rPr>
              <w:rPr>
                <w:rFonts w:ascii="Cambria Math" w:hAnsi="Cambria Math"/>
                <w:sz w:val="36"/>
                <w:szCs w:val="24"/>
                <w:lang w:val="pt-PT"/>
              </w:rPr>
              <m:t xml:space="preserve"> )</m:t>
            </m:r>
          </m:num>
          <m:den>
            <m:r>
              <w:rPr>
                <w:rFonts w:ascii="Cambria Math" w:hAnsi="Cambria Math"/>
                <w:sz w:val="36"/>
                <w:szCs w:val="24"/>
                <w:lang w:val="pt-PT"/>
              </w:rPr>
              <m:t>i</m:t>
            </m:r>
          </m:den>
        </m:f>
      </m:oMath>
      <w:r w:rsidR="00460D71">
        <w:rPr>
          <w:sz w:val="36"/>
          <w:szCs w:val="24"/>
          <w:lang w:val="pt-PT"/>
        </w:rPr>
        <w:tab/>
      </w:r>
      <w:r w:rsidR="00460D71">
        <w:rPr>
          <w:sz w:val="36"/>
          <w:szCs w:val="24"/>
          <w:lang w:val="pt-PT"/>
        </w:rPr>
        <w:tab/>
      </w:r>
      <w:r w:rsidR="005C7AAC">
        <w:rPr>
          <w:rFonts w:cs="Arial"/>
          <w:bCs/>
          <w:i/>
          <w:sz w:val="20"/>
        </w:rPr>
        <w:t>(3)</w:t>
      </w:r>
    </w:p>
    <w:p w:rsidR="0026458B" w:rsidRDefault="00943671" w:rsidP="008311E4">
      <w:pPr>
        <w:spacing w:line="360" w:lineRule="auto"/>
        <w:jc w:val="both"/>
        <w:rPr>
          <w:szCs w:val="24"/>
          <w:lang w:val="pt-PT"/>
        </w:rPr>
      </w:pPr>
      <w:r>
        <w:rPr>
          <w:szCs w:val="24"/>
          <w:lang w:val="pt-PT"/>
        </w:rPr>
        <w:t>o</w:t>
      </w:r>
      <w:r w:rsidR="0026458B">
        <w:rPr>
          <w:szCs w:val="24"/>
          <w:lang w:val="pt-PT"/>
        </w:rPr>
        <w:t>nde:</w:t>
      </w:r>
    </w:p>
    <w:p w:rsidR="0026458B" w:rsidRDefault="0026458B" w:rsidP="008311E4">
      <w:pPr>
        <w:spacing w:line="360" w:lineRule="auto"/>
        <w:jc w:val="both"/>
        <w:rPr>
          <w:szCs w:val="24"/>
          <w:lang w:val="pt-PT"/>
        </w:rPr>
      </w:pPr>
      <w:r>
        <w:rPr>
          <w:szCs w:val="24"/>
          <w:lang w:val="pt-PT"/>
        </w:rPr>
        <w:t>- V</w:t>
      </w:r>
      <w:r>
        <w:rPr>
          <w:szCs w:val="24"/>
          <w:vertAlign w:val="subscript"/>
          <w:lang w:val="pt-PT"/>
        </w:rPr>
        <w:t xml:space="preserve">f </w:t>
      </w:r>
      <w:r w:rsidR="00733044">
        <w:rPr>
          <w:szCs w:val="24"/>
          <w:lang w:val="pt-PT"/>
        </w:rPr>
        <w:t>:</w:t>
      </w:r>
      <w:r>
        <w:rPr>
          <w:szCs w:val="24"/>
          <w:lang w:val="pt-PT"/>
        </w:rPr>
        <w:t xml:space="preserve"> </w:t>
      </w:r>
      <w:r w:rsidR="00733044">
        <w:rPr>
          <w:szCs w:val="24"/>
          <w:lang w:val="pt-PT"/>
        </w:rPr>
        <w:t>T</w:t>
      </w:r>
      <w:r>
        <w:rPr>
          <w:szCs w:val="24"/>
          <w:lang w:val="pt-PT"/>
        </w:rPr>
        <w:t>ensão final do ciclo</w:t>
      </w:r>
    </w:p>
    <w:p w:rsidR="0026458B" w:rsidRDefault="0026458B" w:rsidP="008311E4">
      <w:pPr>
        <w:spacing w:line="360" w:lineRule="auto"/>
        <w:jc w:val="both"/>
        <w:rPr>
          <w:szCs w:val="24"/>
          <w:lang w:val="pt-PT"/>
        </w:rPr>
      </w:pPr>
      <w:r>
        <w:rPr>
          <w:szCs w:val="24"/>
          <w:lang w:val="pt-PT"/>
        </w:rPr>
        <w:t>- V</w:t>
      </w:r>
      <w:r w:rsidRPr="0026458B">
        <w:rPr>
          <w:szCs w:val="24"/>
          <w:vertAlign w:val="subscript"/>
          <w:lang w:val="pt-PT"/>
        </w:rPr>
        <w:t>min</w:t>
      </w:r>
      <w:r w:rsidR="00733044">
        <w:rPr>
          <w:szCs w:val="24"/>
          <w:lang w:val="pt-PT"/>
        </w:rPr>
        <w:t>: T</w:t>
      </w:r>
      <w:r>
        <w:rPr>
          <w:szCs w:val="24"/>
          <w:lang w:val="pt-PT"/>
        </w:rPr>
        <w:t>ensão mínima apresentada no ciclo</w:t>
      </w:r>
    </w:p>
    <w:p w:rsidR="0026458B" w:rsidRPr="00007DBF" w:rsidRDefault="00733044" w:rsidP="008311E4">
      <w:pPr>
        <w:spacing w:line="360" w:lineRule="auto"/>
        <w:jc w:val="both"/>
        <w:rPr>
          <w:szCs w:val="24"/>
          <w:lang w:val="pt-PT"/>
        </w:rPr>
      </w:pPr>
      <w:r>
        <w:rPr>
          <w:szCs w:val="24"/>
          <w:lang w:val="pt-PT"/>
        </w:rPr>
        <w:t>- i: C</w:t>
      </w:r>
      <w:r w:rsidR="0026458B">
        <w:rPr>
          <w:szCs w:val="24"/>
          <w:lang w:val="pt-PT"/>
        </w:rPr>
        <w:t xml:space="preserve">orrente de </w:t>
      </w:r>
      <w:r w:rsidR="00007DBF">
        <w:rPr>
          <w:szCs w:val="24"/>
          <w:lang w:val="pt-PT"/>
        </w:rPr>
        <w:t>descarga</w:t>
      </w:r>
    </w:p>
    <w:p w:rsidR="00020A26" w:rsidRDefault="00020A26" w:rsidP="008311E4">
      <w:pPr>
        <w:spacing w:line="360" w:lineRule="auto"/>
        <w:jc w:val="both"/>
        <w:rPr>
          <w:lang w:val="pt-PT"/>
        </w:rPr>
      </w:pPr>
    </w:p>
    <w:p w:rsidR="00020A26" w:rsidRPr="00F63A57" w:rsidRDefault="00020A26" w:rsidP="00F63A57">
      <w:pPr>
        <w:pStyle w:val="PargrafodaLista"/>
        <w:numPr>
          <w:ilvl w:val="1"/>
          <w:numId w:val="47"/>
        </w:numPr>
        <w:spacing w:line="360" w:lineRule="auto"/>
        <w:jc w:val="both"/>
        <w:rPr>
          <w:rStyle w:val="Hyperlink"/>
          <w:b/>
          <w:color w:val="auto"/>
        </w:rPr>
      </w:pPr>
      <w:r w:rsidRPr="00F63A57">
        <w:rPr>
          <w:b/>
          <w:u w:val="single"/>
          <w:lang w:val="pt-PT"/>
        </w:rPr>
        <w:t xml:space="preserve">EPR </w:t>
      </w:r>
      <w:r w:rsidR="007265E5" w:rsidRPr="00F63A57">
        <w:rPr>
          <w:b/>
          <w:u w:val="single"/>
          <w:lang w:val="pt-PT"/>
        </w:rPr>
        <w:t xml:space="preserve"> </w:t>
      </w:r>
      <w:r w:rsidR="009B56A6" w:rsidRPr="00F63A57">
        <w:rPr>
          <w:b/>
          <w:u w:val="single"/>
          <w:lang w:val="pt-PT"/>
        </w:rPr>
        <w:t>Resistência</w:t>
      </w:r>
      <w:r w:rsidR="00C158D0">
        <w:rPr>
          <w:rStyle w:val="Hyperlink"/>
          <w:b/>
          <w:color w:val="auto"/>
        </w:rPr>
        <w:t xml:space="preserve"> equivalente em p</w:t>
      </w:r>
      <w:r w:rsidR="007265E5" w:rsidRPr="00F63A57">
        <w:rPr>
          <w:rStyle w:val="Hyperlink"/>
          <w:b/>
          <w:color w:val="auto"/>
        </w:rPr>
        <w:t>aralelo</w:t>
      </w:r>
    </w:p>
    <w:p w:rsidR="00943671" w:rsidRDefault="00943671" w:rsidP="008311E4">
      <w:pPr>
        <w:pStyle w:val="PargrafodaLista"/>
        <w:spacing w:line="360" w:lineRule="auto"/>
        <w:ind w:left="1145"/>
        <w:jc w:val="both"/>
        <w:rPr>
          <w:rStyle w:val="Hyperlink"/>
          <w:b/>
          <w:color w:val="auto"/>
        </w:rPr>
      </w:pPr>
    </w:p>
    <w:p w:rsidR="00FC1B9B" w:rsidRPr="00FC1B9B" w:rsidRDefault="00F63A57" w:rsidP="008311E4">
      <w:pPr>
        <w:spacing w:line="360" w:lineRule="auto"/>
        <w:ind w:firstLine="708"/>
        <w:jc w:val="both"/>
        <w:rPr>
          <w:rStyle w:val="Hyperlink"/>
          <w:color w:val="auto"/>
          <w:u w:val="none"/>
        </w:rPr>
      </w:pPr>
      <w:r>
        <w:rPr>
          <w:rStyle w:val="Hyperlink"/>
          <w:color w:val="auto"/>
          <w:u w:val="none"/>
        </w:rPr>
        <w:t>Assim como a ESR, a</w:t>
      </w:r>
      <w:r w:rsidR="00FC1B9B">
        <w:rPr>
          <w:rStyle w:val="Hyperlink"/>
          <w:color w:val="auto"/>
          <w:u w:val="none"/>
        </w:rPr>
        <w:t xml:space="preserve"> EPR atua como uma forma de justificar o comportamento não ideal do supercapacitor. Oferecendo uma resistência </w:t>
      </w:r>
      <w:r w:rsidR="00283D50">
        <w:rPr>
          <w:rStyle w:val="Hyperlink"/>
          <w:color w:val="auto"/>
          <w:u w:val="none"/>
        </w:rPr>
        <w:t>a passagem de cargas de uma placa para a outra no supercapacitor com o</w:t>
      </w:r>
      <w:r>
        <w:rPr>
          <w:rStyle w:val="Hyperlink"/>
          <w:color w:val="auto"/>
          <w:u w:val="none"/>
        </w:rPr>
        <w:t xml:space="preserve"> decorrer</w:t>
      </w:r>
      <w:r w:rsidR="00283D50">
        <w:rPr>
          <w:rStyle w:val="Hyperlink"/>
          <w:color w:val="auto"/>
          <w:u w:val="none"/>
        </w:rPr>
        <w:t xml:space="preserve"> do tempo. C</w:t>
      </w:r>
      <w:r w:rsidR="001339C0">
        <w:rPr>
          <w:rStyle w:val="Hyperlink"/>
          <w:color w:val="auto"/>
          <w:u w:val="none"/>
        </w:rPr>
        <w:t>omo resultado</w:t>
      </w:r>
      <w:r w:rsidR="00ED5DF1">
        <w:rPr>
          <w:rStyle w:val="Hyperlink"/>
          <w:color w:val="auto"/>
          <w:u w:val="none"/>
        </w:rPr>
        <w:t>,</w:t>
      </w:r>
      <w:r w:rsidR="001339C0">
        <w:rPr>
          <w:rStyle w:val="Hyperlink"/>
          <w:color w:val="auto"/>
          <w:u w:val="none"/>
        </w:rPr>
        <w:t xml:space="preserve"> o potencial do supercapacitor diminui. </w:t>
      </w:r>
    </w:p>
    <w:p w:rsidR="009D5F94" w:rsidRDefault="009D5F94" w:rsidP="008311E4">
      <w:pPr>
        <w:spacing w:line="360" w:lineRule="auto"/>
        <w:ind w:firstLine="708"/>
        <w:jc w:val="both"/>
      </w:pPr>
      <w:r>
        <w:t xml:space="preserve">As perdas que são modeladas pela </w:t>
      </w:r>
      <w:r w:rsidR="00007DBF">
        <w:t>EPR</w:t>
      </w:r>
      <w:r>
        <w:t xml:space="preserve"> costumam ser informadas pelo nome IR (</w:t>
      </w:r>
      <w:r w:rsidRPr="000F2D4E">
        <w:rPr>
          <w:i/>
        </w:rPr>
        <w:t>insulation resistance</w:t>
      </w:r>
      <w:r>
        <w:t xml:space="preserve">). Normalmente </w:t>
      </w:r>
      <w:r w:rsidRPr="00B631DD">
        <w:t xml:space="preserve">está resistência é dependente da </w:t>
      </w:r>
      <w:r w:rsidRPr="00B631DD">
        <w:lastRenderedPageBreak/>
        <w:t xml:space="preserve">tensão de alimentação e pode ser informada tanto como um valor de resistência </w:t>
      </w:r>
      <w:r w:rsidR="00C158D0">
        <w:t>(</w:t>
      </w:r>
      <w:r w:rsidR="00C158D0">
        <w:rPr>
          <w:rFonts w:cs="Arial"/>
        </w:rPr>
        <w:t>Ω</w:t>
      </w:r>
      <w:r w:rsidR="00283D50">
        <w:t xml:space="preserve">) </w:t>
      </w:r>
      <w:r w:rsidRPr="00B631DD">
        <w:t>quanto como uma constante de tempo (produto Rp</w:t>
      </w:r>
      <w:r w:rsidRPr="00B631DD">
        <w:rPr>
          <w:rFonts w:ascii="Cambria Math" w:hAnsi="Cambria Math" w:cs="Cambria Math"/>
        </w:rPr>
        <w:t>⋅</w:t>
      </w:r>
      <w:r w:rsidRPr="00B631DD">
        <w:t>C)</w:t>
      </w:r>
      <w:r w:rsidRPr="00311C0A">
        <w:t xml:space="preserve"> [1</w:t>
      </w:r>
      <w:r w:rsidR="00F63A57">
        <w:t>9</w:t>
      </w:r>
      <w:r w:rsidRPr="00311C0A">
        <w:t>]</w:t>
      </w:r>
      <w:r w:rsidR="00311C0A">
        <w:t>.</w:t>
      </w:r>
      <w:r w:rsidRPr="00311C0A">
        <w:t xml:space="preserve"> </w:t>
      </w:r>
      <w:r w:rsidRPr="00B631DD">
        <w:t>A expressão</w:t>
      </w:r>
      <w:r>
        <w:t xml:space="preserve"> para a variação da tensão do capacitor </w:t>
      </w:r>
      <w:r w:rsidR="00007DBF">
        <w:t xml:space="preserve">em </w:t>
      </w:r>
      <w:r w:rsidR="00F63A57">
        <w:t>função da</w:t>
      </w:r>
      <w:r w:rsidR="00007DBF">
        <w:t xml:space="preserve"> EPR </w:t>
      </w:r>
      <w:r>
        <w:t xml:space="preserve">é dada por: </w:t>
      </w:r>
    </w:p>
    <w:p w:rsidR="00E45D4D" w:rsidRDefault="00E45D4D" w:rsidP="008311E4">
      <w:pPr>
        <w:spacing w:line="360" w:lineRule="auto"/>
        <w:jc w:val="both"/>
      </w:pPr>
    </w:p>
    <w:p w:rsidR="00F46CC7" w:rsidRPr="00EB6E0E" w:rsidRDefault="00EB6E0E" w:rsidP="008311E4">
      <w:pPr>
        <w:spacing w:line="360" w:lineRule="auto"/>
        <w:jc w:val="center"/>
        <w:rPr>
          <w:sz w:val="36"/>
        </w:rPr>
      </w:pPr>
      <w:r>
        <w:rPr>
          <w:sz w:val="36"/>
        </w:rPr>
        <w:tab/>
      </w:r>
      <w:r w:rsidR="00F63A57">
        <w:rPr>
          <w:rFonts w:ascii="Verdana" w:hAnsi="Verdana"/>
          <w:color w:val="000000"/>
          <w:szCs w:val="21"/>
        </w:rPr>
        <w:t>EPR</w:t>
      </w:r>
      <w:r w:rsidR="00F63A57" w:rsidRPr="00F13502">
        <w:rPr>
          <w:rFonts w:ascii="Verdana" w:hAnsi="Verdana"/>
          <w:color w:val="000000"/>
          <w:szCs w:val="21"/>
        </w:rPr>
        <w:t xml:space="preserve"> = </w:t>
      </w:r>
      <m:oMath>
        <m:f>
          <m:fPr>
            <m:ctrlPr>
              <w:rPr>
                <w:rFonts w:ascii="Cambria Math" w:hAnsi="Cambria Math"/>
                <w:i/>
                <w:color w:val="000000"/>
                <w:sz w:val="36"/>
                <w:szCs w:val="21"/>
              </w:rPr>
            </m:ctrlPr>
          </m:fPr>
          <m:num>
            <m:r>
              <w:rPr>
                <w:rFonts w:ascii="Cambria Math" w:hAnsi="Cambria Math"/>
                <w:color w:val="000000"/>
                <w:sz w:val="36"/>
                <w:szCs w:val="21"/>
              </w:rPr>
              <m:t xml:space="preserve">- t </m:t>
            </m:r>
          </m:num>
          <m:den>
            <m:r>
              <w:rPr>
                <w:rFonts w:ascii="Cambria Math" w:hAnsi="Cambria Math"/>
                <w:color w:val="000000"/>
                <w:sz w:val="36"/>
                <w:szCs w:val="21"/>
              </w:rPr>
              <m:t>C</m:t>
            </m:r>
            <m:func>
              <m:funcPr>
                <m:ctrlPr>
                  <w:rPr>
                    <w:rFonts w:ascii="Cambria Math" w:hAnsi="Cambria Math"/>
                    <w:i/>
                    <w:color w:val="000000"/>
                    <w:sz w:val="36"/>
                    <w:szCs w:val="21"/>
                  </w:rPr>
                </m:ctrlPr>
              </m:funcPr>
              <m:fName>
                <m:r>
                  <m:rPr>
                    <m:sty m:val="p"/>
                  </m:rPr>
                  <w:rPr>
                    <w:rFonts w:ascii="Cambria Math" w:hAnsi="Cambria Math"/>
                    <w:color w:val="000000"/>
                    <w:sz w:val="36"/>
                    <w:szCs w:val="21"/>
                  </w:rPr>
                  <m:t>ln</m:t>
                </m:r>
              </m:fName>
              <m:e>
                <m:r>
                  <w:rPr>
                    <w:rFonts w:ascii="Cambria Math" w:hAnsi="Cambria Math"/>
                    <w:color w:val="000000"/>
                    <w:sz w:val="36"/>
                    <w:szCs w:val="21"/>
                  </w:rPr>
                  <m:t xml:space="preserve"> </m:t>
                </m:r>
                <m:d>
                  <m:dPr>
                    <m:ctrlPr>
                      <w:rPr>
                        <w:rFonts w:ascii="Cambria Math" w:hAnsi="Cambria Math"/>
                        <w:i/>
                        <w:color w:val="000000"/>
                        <w:sz w:val="36"/>
                        <w:szCs w:val="21"/>
                      </w:rPr>
                    </m:ctrlPr>
                  </m:dPr>
                  <m:e>
                    <m:r>
                      <w:rPr>
                        <w:rFonts w:ascii="Cambria Math" w:hAnsi="Cambria Math"/>
                        <w:color w:val="000000"/>
                        <w:sz w:val="36"/>
                        <w:szCs w:val="21"/>
                      </w:rPr>
                      <m:t xml:space="preserve"> </m:t>
                    </m:r>
                    <m:f>
                      <m:fPr>
                        <m:ctrlPr>
                          <w:rPr>
                            <w:rFonts w:ascii="Cambria Math" w:hAnsi="Cambria Math"/>
                            <w:i/>
                            <w:color w:val="000000"/>
                            <w:sz w:val="36"/>
                            <w:szCs w:val="21"/>
                          </w:rPr>
                        </m:ctrlPr>
                      </m:fPr>
                      <m:num>
                        <m:r>
                          <w:rPr>
                            <w:rFonts w:ascii="Cambria Math" w:hAnsi="Cambria Math"/>
                            <w:color w:val="000000"/>
                            <w:sz w:val="36"/>
                            <w:szCs w:val="21"/>
                          </w:rPr>
                          <m:t>V</m:t>
                        </m:r>
                      </m:num>
                      <m:den>
                        <m:r>
                          <w:rPr>
                            <w:rFonts w:ascii="Cambria Math" w:hAnsi="Cambria Math"/>
                            <w:color w:val="000000"/>
                            <w:sz w:val="36"/>
                            <w:szCs w:val="21"/>
                          </w:rPr>
                          <m:t>Vi</m:t>
                        </m:r>
                      </m:den>
                    </m:f>
                    <m:r>
                      <w:rPr>
                        <w:rFonts w:ascii="Cambria Math" w:hAnsi="Cambria Math"/>
                        <w:color w:val="000000"/>
                        <w:sz w:val="36"/>
                        <w:szCs w:val="21"/>
                      </w:rPr>
                      <m:t xml:space="preserve"> </m:t>
                    </m:r>
                  </m:e>
                </m:d>
              </m:e>
            </m:func>
          </m:den>
        </m:f>
      </m:oMath>
      <w:r w:rsidR="00F63A57">
        <w:rPr>
          <w:rFonts w:ascii="Verdana" w:hAnsi="Verdana"/>
          <w:color w:val="000000"/>
          <w:sz w:val="36"/>
          <w:szCs w:val="21"/>
        </w:rPr>
        <w:tab/>
      </w:r>
      <w:r>
        <w:rPr>
          <w:sz w:val="36"/>
        </w:rPr>
        <w:tab/>
      </w:r>
      <w:r>
        <w:rPr>
          <w:rFonts w:cs="Arial"/>
          <w:bCs/>
          <w:i/>
          <w:sz w:val="20"/>
        </w:rPr>
        <w:t>(</w:t>
      </w:r>
      <w:r w:rsidR="005C7AAC">
        <w:rPr>
          <w:rFonts w:cs="Arial"/>
          <w:bCs/>
          <w:i/>
          <w:sz w:val="20"/>
        </w:rPr>
        <w:t>4)</w:t>
      </w:r>
    </w:p>
    <w:p w:rsidR="00F46CC7" w:rsidRPr="009D5F94" w:rsidRDefault="00F46CC7" w:rsidP="008311E4">
      <w:pPr>
        <w:spacing w:line="360" w:lineRule="auto"/>
        <w:jc w:val="center"/>
        <w:rPr>
          <w:rStyle w:val="Hyperlink"/>
          <w:b/>
          <w:color w:val="auto"/>
        </w:rPr>
      </w:pPr>
    </w:p>
    <w:p w:rsidR="007265E5" w:rsidRPr="009D5F94" w:rsidRDefault="00943671" w:rsidP="008311E4">
      <w:pPr>
        <w:spacing w:line="360" w:lineRule="auto"/>
        <w:jc w:val="both"/>
        <w:rPr>
          <w:lang w:val="pt-PT"/>
        </w:rPr>
      </w:pPr>
      <w:r>
        <w:rPr>
          <w:lang w:val="pt-PT"/>
        </w:rPr>
        <w:t>o</w:t>
      </w:r>
      <w:r w:rsidR="009D5F94" w:rsidRPr="009D5F94">
        <w:rPr>
          <w:lang w:val="pt-PT"/>
        </w:rPr>
        <w:t>nde:</w:t>
      </w:r>
    </w:p>
    <w:p w:rsidR="009D5F94" w:rsidRPr="00007DBF" w:rsidRDefault="009D5F94" w:rsidP="008311E4">
      <w:pPr>
        <w:spacing w:line="360" w:lineRule="auto"/>
        <w:rPr>
          <w:rFonts w:cs="Arial"/>
          <w:color w:val="000000"/>
          <w:szCs w:val="24"/>
        </w:rPr>
      </w:pPr>
      <w:r w:rsidRPr="00007DBF">
        <w:rPr>
          <w:rFonts w:cs="Arial"/>
          <w:color w:val="000000"/>
          <w:szCs w:val="24"/>
        </w:rPr>
        <w:t>- V</w:t>
      </w:r>
      <w:r w:rsidR="00A00B89">
        <w:rPr>
          <w:rFonts w:cs="Arial"/>
          <w:color w:val="000000"/>
          <w:szCs w:val="24"/>
          <w:vertAlign w:val="subscript"/>
        </w:rPr>
        <w:t>i</w:t>
      </w:r>
      <w:r w:rsidR="00007DBF">
        <w:rPr>
          <w:rFonts w:cs="Arial"/>
          <w:color w:val="000000"/>
          <w:szCs w:val="24"/>
          <w:vertAlign w:val="subscript"/>
        </w:rPr>
        <w:t xml:space="preserve"> </w:t>
      </w:r>
      <w:r w:rsidR="00F63A57">
        <w:rPr>
          <w:rFonts w:cs="Arial"/>
          <w:color w:val="000000"/>
          <w:szCs w:val="24"/>
        </w:rPr>
        <w:t>: T</w:t>
      </w:r>
      <w:r w:rsidRPr="00007DBF">
        <w:rPr>
          <w:rFonts w:cs="Arial"/>
          <w:color w:val="000000"/>
          <w:szCs w:val="24"/>
        </w:rPr>
        <w:t>ensão inicial</w:t>
      </w:r>
      <w:r w:rsidR="00087945">
        <w:rPr>
          <w:rFonts w:cs="Arial"/>
          <w:color w:val="000000"/>
          <w:szCs w:val="24"/>
        </w:rPr>
        <w:t xml:space="preserve"> (V)</w:t>
      </w:r>
    </w:p>
    <w:p w:rsidR="009D5F94" w:rsidRPr="00007DBF" w:rsidRDefault="009D5F94" w:rsidP="008311E4">
      <w:pPr>
        <w:spacing w:line="360" w:lineRule="auto"/>
        <w:rPr>
          <w:rFonts w:cs="Arial"/>
          <w:color w:val="000000"/>
          <w:szCs w:val="24"/>
        </w:rPr>
      </w:pPr>
      <w:r w:rsidRPr="00007DBF">
        <w:rPr>
          <w:rFonts w:cs="Arial"/>
          <w:color w:val="000000"/>
          <w:szCs w:val="24"/>
        </w:rPr>
        <w:t>- t</w:t>
      </w:r>
      <w:r w:rsidR="00F63A57">
        <w:rPr>
          <w:rFonts w:cs="Arial"/>
          <w:color w:val="000000"/>
          <w:szCs w:val="24"/>
        </w:rPr>
        <w:t>: T</w:t>
      </w:r>
      <w:r w:rsidRPr="00007DBF">
        <w:rPr>
          <w:rFonts w:cs="Arial"/>
          <w:color w:val="000000"/>
          <w:szCs w:val="24"/>
        </w:rPr>
        <w:t>empo</w:t>
      </w:r>
      <w:r w:rsidR="00087945">
        <w:rPr>
          <w:rFonts w:cs="Arial"/>
          <w:color w:val="000000"/>
          <w:szCs w:val="24"/>
        </w:rPr>
        <w:t xml:space="preserve"> (s)</w:t>
      </w:r>
    </w:p>
    <w:p w:rsidR="004733AC" w:rsidRPr="00921BCA" w:rsidRDefault="009D5F94" w:rsidP="00921BCA">
      <w:pPr>
        <w:spacing w:line="360" w:lineRule="auto"/>
        <w:rPr>
          <w:rFonts w:cs="Arial"/>
          <w:color w:val="000000"/>
          <w:szCs w:val="24"/>
        </w:rPr>
      </w:pPr>
      <w:r w:rsidRPr="00007DBF">
        <w:rPr>
          <w:rFonts w:cs="Arial"/>
          <w:color w:val="000000"/>
          <w:szCs w:val="24"/>
        </w:rPr>
        <w:t>- C</w:t>
      </w:r>
      <w:r w:rsidR="00F63A57">
        <w:rPr>
          <w:rFonts w:cs="Arial"/>
          <w:color w:val="000000"/>
          <w:szCs w:val="24"/>
        </w:rPr>
        <w:t>: C</w:t>
      </w:r>
      <w:r w:rsidRPr="00007DBF">
        <w:rPr>
          <w:rFonts w:cs="Arial"/>
          <w:color w:val="000000"/>
          <w:szCs w:val="24"/>
        </w:rPr>
        <w:t xml:space="preserve">apacitância </w:t>
      </w:r>
      <w:r w:rsidR="00087945">
        <w:rPr>
          <w:rFonts w:cs="Arial"/>
          <w:color w:val="000000"/>
          <w:szCs w:val="24"/>
        </w:rPr>
        <w:t>(F)</w:t>
      </w:r>
    </w:p>
    <w:p w:rsidR="0082499C" w:rsidRPr="00924D84" w:rsidRDefault="0082499C" w:rsidP="00347645">
      <w:pPr>
        <w:spacing w:line="360" w:lineRule="auto"/>
        <w:jc w:val="center"/>
        <w:rPr>
          <w:rFonts w:ascii="Verdana" w:hAnsi="Verdana"/>
          <w:color w:val="000000"/>
          <w:szCs w:val="24"/>
        </w:rPr>
      </w:pPr>
    </w:p>
    <w:p w:rsidR="002D0621" w:rsidRPr="00921BCA" w:rsidRDefault="006A4FEF" w:rsidP="00921BCA">
      <w:pPr>
        <w:pStyle w:val="PargrafodaLista"/>
        <w:numPr>
          <w:ilvl w:val="1"/>
          <w:numId w:val="47"/>
        </w:numPr>
        <w:spacing w:line="360" w:lineRule="auto"/>
        <w:jc w:val="both"/>
        <w:rPr>
          <w:rFonts w:cs="Arial"/>
          <w:b/>
          <w:bCs/>
          <w:szCs w:val="24"/>
          <w:u w:val="single"/>
        </w:rPr>
      </w:pPr>
      <w:r w:rsidRPr="00921BCA">
        <w:rPr>
          <w:rFonts w:cs="Arial"/>
          <w:b/>
          <w:bCs/>
          <w:szCs w:val="24"/>
          <w:u w:val="single"/>
        </w:rPr>
        <w:t>Voltametria</w:t>
      </w:r>
    </w:p>
    <w:p w:rsidR="006A4FEF" w:rsidRDefault="006A4FEF" w:rsidP="008311E4">
      <w:pPr>
        <w:pStyle w:val="PargrafodaLista"/>
        <w:spacing w:line="360" w:lineRule="auto"/>
        <w:ind w:left="1145"/>
        <w:jc w:val="both"/>
        <w:rPr>
          <w:rFonts w:cs="Arial"/>
          <w:b/>
          <w:bCs/>
          <w:szCs w:val="24"/>
          <w:u w:val="single"/>
        </w:rPr>
      </w:pPr>
    </w:p>
    <w:p w:rsidR="003B613A" w:rsidRDefault="003B613A" w:rsidP="008311E4">
      <w:pPr>
        <w:spacing w:line="360" w:lineRule="auto"/>
        <w:ind w:firstLine="708"/>
        <w:jc w:val="both"/>
        <w:rPr>
          <w:rFonts w:cs="Arial"/>
          <w:bCs/>
          <w:szCs w:val="24"/>
        </w:rPr>
      </w:pPr>
      <w:r>
        <w:rPr>
          <w:rFonts w:cs="Arial"/>
          <w:bCs/>
          <w:szCs w:val="24"/>
        </w:rPr>
        <w:t>As técnicas eletro</w:t>
      </w:r>
      <w:r w:rsidR="007F0F41">
        <w:rPr>
          <w:rFonts w:cs="Arial"/>
          <w:bCs/>
          <w:szCs w:val="24"/>
        </w:rPr>
        <w:t>analíticas</w:t>
      </w:r>
      <w:r w:rsidR="00283D50">
        <w:rPr>
          <w:rFonts w:cs="Arial"/>
          <w:bCs/>
          <w:szCs w:val="24"/>
        </w:rPr>
        <w:t xml:space="preserve"> s</w:t>
      </w:r>
      <w:r>
        <w:rPr>
          <w:rFonts w:cs="Arial"/>
          <w:bCs/>
          <w:szCs w:val="24"/>
        </w:rPr>
        <w:t xml:space="preserve">e baseiam </w:t>
      </w:r>
      <w:r w:rsidR="00B2424E">
        <w:rPr>
          <w:rFonts w:cs="Arial"/>
          <w:bCs/>
          <w:szCs w:val="24"/>
        </w:rPr>
        <w:t xml:space="preserve">em processos eletrolíticos em que uma determinada reação química é forçada a ocorrer devido </w:t>
      </w:r>
      <w:r w:rsidR="007F0F41">
        <w:rPr>
          <w:rFonts w:cs="Arial"/>
          <w:bCs/>
          <w:szCs w:val="24"/>
        </w:rPr>
        <w:t>à</w:t>
      </w:r>
      <w:r w:rsidR="00B2424E">
        <w:rPr>
          <w:rFonts w:cs="Arial"/>
          <w:bCs/>
          <w:szCs w:val="24"/>
        </w:rPr>
        <w:t xml:space="preserve"> aplicação de uma diferença de potencial elétrico a um eletrodo. </w:t>
      </w:r>
    </w:p>
    <w:p w:rsidR="00B2424E" w:rsidRPr="00C36F70" w:rsidRDefault="00C158D0" w:rsidP="008311E4">
      <w:pPr>
        <w:spacing w:line="360" w:lineRule="auto"/>
        <w:ind w:firstLine="708"/>
        <w:jc w:val="both"/>
        <w:rPr>
          <w:rFonts w:cs="Arial"/>
          <w:bCs/>
          <w:szCs w:val="24"/>
        </w:rPr>
      </w:pPr>
      <w:r>
        <w:rPr>
          <w:rFonts w:cs="Arial"/>
          <w:bCs/>
          <w:szCs w:val="24"/>
        </w:rPr>
        <w:t>A v</w:t>
      </w:r>
      <w:r w:rsidR="00B2424E">
        <w:rPr>
          <w:rFonts w:cs="Arial"/>
          <w:bCs/>
          <w:szCs w:val="24"/>
        </w:rPr>
        <w:t xml:space="preserve">oltametria é um exemplo de técnica </w:t>
      </w:r>
      <w:r w:rsidR="00B661BA">
        <w:rPr>
          <w:rFonts w:cs="Arial"/>
          <w:bCs/>
          <w:szCs w:val="24"/>
        </w:rPr>
        <w:t>eletroanalítica</w:t>
      </w:r>
      <w:r w:rsidR="00B2424E">
        <w:rPr>
          <w:rFonts w:cs="Arial"/>
          <w:bCs/>
          <w:szCs w:val="24"/>
        </w:rPr>
        <w:t xml:space="preserve"> onde se obtém informações sobre a espécie química de interesse</w:t>
      </w:r>
      <w:r w:rsidR="00032AC4">
        <w:rPr>
          <w:rFonts w:cs="Arial"/>
          <w:bCs/>
          <w:szCs w:val="24"/>
        </w:rPr>
        <w:t>. P</w:t>
      </w:r>
      <w:r w:rsidR="00B2424E">
        <w:rPr>
          <w:rFonts w:cs="Arial"/>
          <w:bCs/>
          <w:szCs w:val="24"/>
        </w:rPr>
        <w:t>odem ser qualitativas (valor do potencial de pico, número de pulsos, posição relativa entre pulsos de oxidação e de redução, etc)</w:t>
      </w:r>
      <w:r w:rsidR="00032AC4">
        <w:rPr>
          <w:rFonts w:cs="Arial"/>
          <w:bCs/>
          <w:szCs w:val="24"/>
        </w:rPr>
        <w:t xml:space="preserve"> de forma a avaliar a estabilidade química</w:t>
      </w:r>
      <w:r w:rsidR="00B2424E">
        <w:rPr>
          <w:rFonts w:cs="Arial"/>
          <w:bCs/>
          <w:szCs w:val="24"/>
        </w:rPr>
        <w:t xml:space="preserve"> ou quantitativas (a corrente de pico, a largura de pulso, etc)</w:t>
      </w:r>
      <w:r w:rsidR="00B661BA">
        <w:rPr>
          <w:rFonts w:cs="Arial"/>
          <w:bCs/>
          <w:szCs w:val="24"/>
        </w:rPr>
        <w:t>.</w:t>
      </w:r>
      <w:r w:rsidR="00B2424E">
        <w:rPr>
          <w:rFonts w:cs="Arial"/>
          <w:bCs/>
          <w:szCs w:val="24"/>
        </w:rPr>
        <w:t xml:space="preserve"> Esses dados são obtidos a partir do </w:t>
      </w:r>
      <w:r w:rsidR="00B2424E" w:rsidRPr="00B631DD">
        <w:rPr>
          <w:rFonts w:cs="Arial"/>
          <w:bCs/>
          <w:szCs w:val="24"/>
        </w:rPr>
        <w:t>registro de curvas corrente-potencial, feitas durante a eletrólise da espécie química</w:t>
      </w:r>
      <w:r w:rsidR="00921BCA">
        <w:rPr>
          <w:rFonts w:cs="Arial"/>
          <w:bCs/>
          <w:szCs w:val="24"/>
        </w:rPr>
        <w:t xml:space="preserve"> [5,9</w:t>
      </w:r>
      <w:r w:rsidR="00B2424E" w:rsidRPr="00C36F70">
        <w:rPr>
          <w:rFonts w:cs="Arial"/>
          <w:bCs/>
          <w:szCs w:val="24"/>
        </w:rPr>
        <w:t>]</w:t>
      </w:r>
      <w:r w:rsidR="00921BCA">
        <w:rPr>
          <w:rFonts w:cs="Arial"/>
          <w:bCs/>
          <w:szCs w:val="24"/>
        </w:rPr>
        <w:t>.</w:t>
      </w:r>
    </w:p>
    <w:p w:rsidR="003B613A" w:rsidRDefault="003B613A" w:rsidP="008311E4">
      <w:pPr>
        <w:spacing w:line="360" w:lineRule="auto"/>
        <w:ind w:firstLine="708"/>
        <w:jc w:val="both"/>
        <w:rPr>
          <w:rFonts w:cs="Arial"/>
          <w:bCs/>
          <w:szCs w:val="24"/>
        </w:rPr>
      </w:pPr>
      <w:r w:rsidRPr="00B631DD">
        <w:rPr>
          <w:rFonts w:cs="Arial"/>
          <w:bCs/>
          <w:szCs w:val="24"/>
        </w:rPr>
        <w:t xml:space="preserve">A transferência de carga pode ser explicada através </w:t>
      </w:r>
      <w:r w:rsidR="00C158D0">
        <w:rPr>
          <w:rFonts w:cs="Arial"/>
          <w:bCs/>
          <w:szCs w:val="24"/>
        </w:rPr>
        <w:t>de duas contribuições: a</w:t>
      </w:r>
      <w:r w:rsidRPr="00B631DD">
        <w:rPr>
          <w:rFonts w:cs="Arial"/>
          <w:bCs/>
          <w:szCs w:val="24"/>
        </w:rPr>
        <w:t xml:space="preserve"> pseudo-capacitância devido à reação faradaica da superfície redox (mais rápida e efetiva) dos óxidos ativos ou pela atividade capacitiva, devido à formação da dupla camada entre a interface do eletrodo com o </w:t>
      </w:r>
      <w:r w:rsidR="00C158D0">
        <w:rPr>
          <w:rFonts w:cs="Arial"/>
          <w:bCs/>
          <w:szCs w:val="24"/>
        </w:rPr>
        <w:t xml:space="preserve">eletrólito, que é proporcional à </w:t>
      </w:r>
      <w:r w:rsidR="00C158D0" w:rsidRPr="00B631DD">
        <w:rPr>
          <w:rFonts w:cs="Arial"/>
          <w:bCs/>
          <w:szCs w:val="24"/>
        </w:rPr>
        <w:t>área superficial</w:t>
      </w:r>
      <w:r w:rsidRPr="00B631DD">
        <w:rPr>
          <w:rFonts w:cs="Arial"/>
          <w:bCs/>
          <w:szCs w:val="24"/>
        </w:rPr>
        <w:t xml:space="preserve"> efetiva atingida</w:t>
      </w:r>
      <w:r w:rsidRPr="00AA4C11">
        <w:rPr>
          <w:rFonts w:cs="Arial"/>
          <w:bCs/>
          <w:szCs w:val="24"/>
        </w:rPr>
        <w:t xml:space="preserve"> [0</w:t>
      </w:r>
      <w:r w:rsidR="00921BCA">
        <w:rPr>
          <w:rFonts w:cs="Arial"/>
          <w:bCs/>
          <w:szCs w:val="24"/>
        </w:rPr>
        <w:t>5</w:t>
      </w:r>
      <w:r w:rsidRPr="00AA4C11">
        <w:rPr>
          <w:rFonts w:cs="Arial"/>
          <w:bCs/>
          <w:szCs w:val="24"/>
        </w:rPr>
        <w:t>]</w:t>
      </w:r>
      <w:r w:rsidR="006F42E5">
        <w:rPr>
          <w:rFonts w:cs="Arial"/>
          <w:bCs/>
          <w:szCs w:val="24"/>
        </w:rPr>
        <w:t>.</w:t>
      </w:r>
    </w:p>
    <w:p w:rsidR="003B613A" w:rsidRPr="003B613A" w:rsidRDefault="003B613A" w:rsidP="008311E4">
      <w:pPr>
        <w:spacing w:line="360" w:lineRule="auto"/>
        <w:jc w:val="both"/>
        <w:rPr>
          <w:rFonts w:cs="Arial"/>
          <w:bCs/>
          <w:szCs w:val="24"/>
        </w:rPr>
      </w:pPr>
    </w:p>
    <w:p w:rsidR="004733AC" w:rsidRPr="006F42E5" w:rsidRDefault="00E444E8" w:rsidP="006F42E5">
      <w:pPr>
        <w:pStyle w:val="PargrafodaLista"/>
        <w:numPr>
          <w:ilvl w:val="1"/>
          <w:numId w:val="47"/>
        </w:numPr>
        <w:spacing w:line="360" w:lineRule="auto"/>
        <w:jc w:val="both"/>
        <w:rPr>
          <w:rFonts w:cs="Arial"/>
          <w:b/>
          <w:bCs/>
          <w:szCs w:val="24"/>
        </w:rPr>
      </w:pPr>
      <w:r w:rsidRPr="006F42E5">
        <w:rPr>
          <w:rFonts w:cs="Arial"/>
          <w:b/>
          <w:bCs/>
          <w:szCs w:val="24"/>
          <w:u w:val="single"/>
        </w:rPr>
        <w:t>MEV Microsco</w:t>
      </w:r>
      <w:r w:rsidR="00C158D0">
        <w:rPr>
          <w:rFonts w:cs="Arial"/>
          <w:b/>
          <w:bCs/>
          <w:szCs w:val="24"/>
          <w:u w:val="single"/>
        </w:rPr>
        <w:t>pia eletrônica de v</w:t>
      </w:r>
      <w:r w:rsidRPr="006F42E5">
        <w:rPr>
          <w:rFonts w:cs="Arial"/>
          <w:b/>
          <w:bCs/>
          <w:szCs w:val="24"/>
          <w:u w:val="single"/>
        </w:rPr>
        <w:t>arredura</w:t>
      </w:r>
      <w:r w:rsidR="00BD5F07" w:rsidRPr="006F42E5">
        <w:rPr>
          <w:rFonts w:cs="Arial"/>
          <w:b/>
          <w:bCs/>
          <w:szCs w:val="24"/>
          <w:u w:val="single"/>
        </w:rPr>
        <w:t xml:space="preserve"> e ED</w:t>
      </w:r>
      <w:r w:rsidR="009B56A6" w:rsidRPr="006F42E5">
        <w:rPr>
          <w:rFonts w:cs="Arial"/>
          <w:b/>
          <w:bCs/>
          <w:szCs w:val="24"/>
          <w:u w:val="single"/>
        </w:rPr>
        <w:t>S</w:t>
      </w:r>
    </w:p>
    <w:p w:rsidR="006A4FEF" w:rsidRPr="00224903" w:rsidRDefault="006A4FEF" w:rsidP="008311E4">
      <w:pPr>
        <w:pStyle w:val="PargrafodaLista"/>
        <w:spacing w:line="360" w:lineRule="auto"/>
        <w:ind w:left="1145"/>
        <w:jc w:val="both"/>
        <w:rPr>
          <w:rFonts w:cs="Arial"/>
          <w:b/>
          <w:bCs/>
          <w:szCs w:val="24"/>
        </w:rPr>
      </w:pPr>
    </w:p>
    <w:p w:rsidR="00224903" w:rsidRPr="00D317F8" w:rsidRDefault="00224903" w:rsidP="008311E4">
      <w:pPr>
        <w:spacing w:line="360" w:lineRule="auto"/>
        <w:ind w:firstLine="708"/>
        <w:jc w:val="both"/>
      </w:pPr>
      <w:r>
        <w:lastRenderedPageBreak/>
        <w:t xml:space="preserve">A técnica possibilita investigar a superfície de amostras com magnificações da ordem de centenas de milhares de vezes. Além disso, a técnica permite a realização de microanálises por espectroscopia de </w:t>
      </w:r>
      <w:r w:rsidR="002A4605">
        <w:t>dispersão de energia</w:t>
      </w:r>
      <w:r>
        <w:t xml:space="preserve"> (EDS), que possibilita a identificação e mapeamento dos elementos químicos presentes no material</w:t>
      </w:r>
      <w:r w:rsidR="00032AC4">
        <w:t xml:space="preserve"> </w:t>
      </w:r>
      <w:r w:rsidR="006F42E5">
        <w:t>[20</w:t>
      </w:r>
      <w:r w:rsidR="00911E71" w:rsidRPr="00D317F8">
        <w:t>]</w:t>
      </w:r>
      <w:r w:rsidR="006F42E5">
        <w:t>.</w:t>
      </w:r>
    </w:p>
    <w:p w:rsidR="001E6961" w:rsidRPr="00032AC4" w:rsidRDefault="00224903" w:rsidP="00032AC4">
      <w:pPr>
        <w:spacing w:line="360" w:lineRule="auto"/>
        <w:ind w:firstLine="708"/>
        <w:jc w:val="both"/>
      </w:pPr>
      <w:r>
        <w:t>Um feixe de elétrons varre a superfície da amostra e sua interação com o material analis</w:t>
      </w:r>
      <w:r w:rsidR="002A4605">
        <w:t>ado gera diversos tipos de sinais</w:t>
      </w:r>
      <w:r>
        <w:t xml:space="preserve"> que são utilizados para a formação de imagens ou a</w:t>
      </w:r>
      <w:r w:rsidR="006F42E5">
        <w:t>nálise da composição da amostra [20</w:t>
      </w:r>
      <w:r w:rsidR="00911E71" w:rsidRPr="00D317F8">
        <w:t>]</w:t>
      </w:r>
      <w:r w:rsidR="006F42E5">
        <w:t>.</w:t>
      </w:r>
    </w:p>
    <w:p w:rsidR="00DD7210" w:rsidRPr="004733AC" w:rsidRDefault="00DD7210" w:rsidP="008311E4">
      <w:pPr>
        <w:spacing w:line="360" w:lineRule="auto"/>
        <w:jc w:val="both"/>
        <w:rPr>
          <w:rFonts w:cs="Arial"/>
          <w:b/>
          <w:bCs/>
          <w:szCs w:val="24"/>
          <w:u w:val="single"/>
        </w:rPr>
      </w:pPr>
    </w:p>
    <w:p w:rsidR="00034C1A" w:rsidRPr="00EC38AE" w:rsidRDefault="00034C1A" w:rsidP="00D11A65">
      <w:pPr>
        <w:pStyle w:val="PargrafodaLista"/>
        <w:numPr>
          <w:ilvl w:val="0"/>
          <w:numId w:val="47"/>
        </w:numPr>
        <w:spacing w:line="360" w:lineRule="auto"/>
        <w:jc w:val="both"/>
        <w:rPr>
          <w:rFonts w:cs="Arial"/>
          <w:b/>
          <w:bCs/>
          <w:szCs w:val="24"/>
          <w:u w:val="single"/>
        </w:rPr>
      </w:pPr>
      <w:r w:rsidRPr="00EC38AE">
        <w:rPr>
          <w:rFonts w:cs="Arial"/>
          <w:b/>
          <w:bCs/>
          <w:szCs w:val="24"/>
          <w:u w:val="single"/>
        </w:rPr>
        <w:t>Resultados</w:t>
      </w:r>
      <w:r w:rsidR="00D34073">
        <w:rPr>
          <w:rFonts w:cs="Arial"/>
          <w:b/>
          <w:bCs/>
          <w:szCs w:val="24"/>
          <w:u w:val="single"/>
        </w:rPr>
        <w:t xml:space="preserve"> e Discussões </w:t>
      </w:r>
    </w:p>
    <w:p w:rsidR="008F23EC" w:rsidRDefault="008F23EC" w:rsidP="008311E4">
      <w:pPr>
        <w:spacing w:line="360" w:lineRule="auto"/>
        <w:jc w:val="both"/>
        <w:rPr>
          <w:rFonts w:cs="Arial"/>
          <w:b/>
          <w:bCs/>
          <w:szCs w:val="24"/>
          <w:u w:val="single"/>
        </w:rPr>
      </w:pPr>
    </w:p>
    <w:p w:rsidR="008F23EC" w:rsidRPr="00D34073" w:rsidRDefault="008F23EC" w:rsidP="00D34073">
      <w:pPr>
        <w:pStyle w:val="PargrafodaLista"/>
        <w:numPr>
          <w:ilvl w:val="1"/>
          <w:numId w:val="47"/>
        </w:numPr>
        <w:spacing w:line="360" w:lineRule="auto"/>
        <w:jc w:val="both"/>
        <w:rPr>
          <w:rFonts w:cs="Arial"/>
          <w:b/>
          <w:bCs/>
          <w:szCs w:val="24"/>
          <w:u w:val="single"/>
        </w:rPr>
      </w:pPr>
      <w:r w:rsidRPr="00D34073">
        <w:rPr>
          <w:rFonts w:cs="Arial"/>
          <w:b/>
          <w:bCs/>
          <w:szCs w:val="24"/>
          <w:u w:val="single"/>
        </w:rPr>
        <w:t>Autodescarga</w:t>
      </w:r>
    </w:p>
    <w:p w:rsidR="00E35B72" w:rsidRDefault="00E35B72" w:rsidP="008311E4">
      <w:pPr>
        <w:pStyle w:val="PargrafodaLista"/>
        <w:spacing w:line="360" w:lineRule="auto"/>
        <w:ind w:left="1145"/>
        <w:jc w:val="both"/>
        <w:rPr>
          <w:rFonts w:cs="Arial"/>
          <w:b/>
          <w:bCs/>
          <w:szCs w:val="24"/>
          <w:u w:val="single"/>
        </w:rPr>
      </w:pPr>
    </w:p>
    <w:p w:rsidR="00303910" w:rsidRDefault="00C902A8" w:rsidP="008311E4">
      <w:pPr>
        <w:spacing w:line="360" w:lineRule="auto"/>
        <w:ind w:firstLine="708"/>
        <w:jc w:val="both"/>
        <w:rPr>
          <w:rFonts w:cs="Arial"/>
          <w:bCs/>
          <w:szCs w:val="24"/>
        </w:rPr>
      </w:pPr>
      <w:r>
        <w:rPr>
          <w:rFonts w:cs="Arial"/>
          <w:bCs/>
          <w:szCs w:val="24"/>
        </w:rPr>
        <w:t xml:space="preserve">Inicialmente foi verificada a tensão das </w:t>
      </w:r>
      <w:r w:rsidR="002451EE">
        <w:rPr>
          <w:rFonts w:cs="Arial"/>
          <w:bCs/>
          <w:szCs w:val="24"/>
        </w:rPr>
        <w:t xml:space="preserve">baterias </w:t>
      </w:r>
      <w:r w:rsidR="005D21A3">
        <w:rPr>
          <w:rFonts w:cs="Arial"/>
          <w:bCs/>
          <w:szCs w:val="24"/>
        </w:rPr>
        <w:t xml:space="preserve">de níquel metal hidreto utilizadas para </w:t>
      </w:r>
      <w:r>
        <w:rPr>
          <w:rFonts w:cs="Arial"/>
          <w:bCs/>
          <w:szCs w:val="24"/>
        </w:rPr>
        <w:t xml:space="preserve">carregar os </w:t>
      </w:r>
      <w:r w:rsidR="00CD4B51">
        <w:rPr>
          <w:rFonts w:cs="Arial"/>
          <w:bCs/>
          <w:szCs w:val="24"/>
        </w:rPr>
        <w:t>super</w:t>
      </w:r>
      <w:r>
        <w:rPr>
          <w:rFonts w:cs="Arial"/>
          <w:bCs/>
          <w:szCs w:val="24"/>
        </w:rPr>
        <w:t>capacitores. Em seguida</w:t>
      </w:r>
      <w:r w:rsidR="00CD4B51">
        <w:rPr>
          <w:rFonts w:cs="Arial"/>
          <w:bCs/>
          <w:szCs w:val="24"/>
        </w:rPr>
        <w:t>,</w:t>
      </w:r>
      <w:r>
        <w:rPr>
          <w:rFonts w:cs="Arial"/>
          <w:bCs/>
          <w:szCs w:val="24"/>
        </w:rPr>
        <w:t xml:space="preserve"> </w:t>
      </w:r>
      <w:r w:rsidR="00572C13">
        <w:rPr>
          <w:rFonts w:cs="Arial"/>
          <w:bCs/>
          <w:szCs w:val="24"/>
        </w:rPr>
        <w:t xml:space="preserve">os supercapacitores </w:t>
      </w:r>
      <w:r>
        <w:rPr>
          <w:rFonts w:cs="Arial"/>
          <w:bCs/>
          <w:szCs w:val="24"/>
        </w:rPr>
        <w:t>foram colocados para carregar</w:t>
      </w:r>
      <w:r w:rsidR="00CD4B51">
        <w:rPr>
          <w:rFonts w:cs="Arial"/>
          <w:bCs/>
          <w:szCs w:val="24"/>
        </w:rPr>
        <w:t>.</w:t>
      </w:r>
      <w:r>
        <w:rPr>
          <w:rFonts w:cs="Arial"/>
          <w:bCs/>
          <w:szCs w:val="24"/>
        </w:rPr>
        <w:t xml:space="preserve"> </w:t>
      </w:r>
      <w:r w:rsidR="00CD4B51">
        <w:rPr>
          <w:rFonts w:cs="Arial"/>
          <w:bCs/>
          <w:szCs w:val="24"/>
        </w:rPr>
        <w:t>A</w:t>
      </w:r>
      <w:r w:rsidR="007B0DF1">
        <w:rPr>
          <w:rFonts w:cs="Arial"/>
          <w:bCs/>
          <w:szCs w:val="24"/>
        </w:rPr>
        <w:t>o atingirem o valor de potencial</w:t>
      </w:r>
      <w:r>
        <w:rPr>
          <w:rFonts w:cs="Arial"/>
          <w:bCs/>
          <w:szCs w:val="24"/>
        </w:rPr>
        <w:t xml:space="preserve"> das </w:t>
      </w:r>
      <w:r w:rsidR="007B0DF1">
        <w:rPr>
          <w:rFonts w:cs="Arial"/>
          <w:bCs/>
          <w:szCs w:val="24"/>
        </w:rPr>
        <w:t>baterias</w:t>
      </w:r>
      <w:r>
        <w:rPr>
          <w:rFonts w:cs="Arial"/>
          <w:bCs/>
          <w:szCs w:val="24"/>
        </w:rPr>
        <w:t xml:space="preserve"> foi </w:t>
      </w:r>
      <w:r w:rsidR="007B0DF1">
        <w:rPr>
          <w:rFonts w:cs="Arial"/>
          <w:bCs/>
          <w:szCs w:val="24"/>
        </w:rPr>
        <w:t>cronometrado um tempo de trinta minutos</w:t>
      </w:r>
      <w:r>
        <w:rPr>
          <w:rFonts w:cs="Arial"/>
          <w:bCs/>
          <w:szCs w:val="24"/>
        </w:rPr>
        <w:t xml:space="preserve"> </w:t>
      </w:r>
      <w:r w:rsidR="00303910">
        <w:rPr>
          <w:rFonts w:cs="Arial"/>
          <w:bCs/>
          <w:szCs w:val="24"/>
        </w:rPr>
        <w:t>para garantir a estabilidade na leitura do potencial inicial do</w:t>
      </w:r>
      <w:r w:rsidR="00CD4B51">
        <w:rPr>
          <w:rFonts w:cs="Arial"/>
          <w:bCs/>
          <w:szCs w:val="24"/>
        </w:rPr>
        <w:t>s</w:t>
      </w:r>
      <w:r w:rsidR="00303910">
        <w:rPr>
          <w:rFonts w:cs="Arial"/>
          <w:bCs/>
          <w:szCs w:val="24"/>
        </w:rPr>
        <w:t xml:space="preserve"> supercapacitor</w:t>
      </w:r>
      <w:r w:rsidR="00CD4B51">
        <w:rPr>
          <w:rFonts w:cs="Arial"/>
          <w:bCs/>
          <w:szCs w:val="24"/>
        </w:rPr>
        <w:t>es</w:t>
      </w:r>
      <w:r w:rsidR="007B0DF1">
        <w:rPr>
          <w:rFonts w:cs="Arial"/>
          <w:bCs/>
          <w:szCs w:val="24"/>
        </w:rPr>
        <w:t>.</w:t>
      </w:r>
      <w:r w:rsidR="00303910">
        <w:rPr>
          <w:rFonts w:cs="Arial"/>
          <w:bCs/>
          <w:szCs w:val="24"/>
        </w:rPr>
        <w:t xml:space="preserve"> </w:t>
      </w:r>
      <w:r w:rsidR="007B0DF1">
        <w:rPr>
          <w:rFonts w:cs="Arial"/>
          <w:bCs/>
          <w:szCs w:val="24"/>
        </w:rPr>
        <w:t>Os supercapacitores foram</w:t>
      </w:r>
      <w:r w:rsidR="00303910">
        <w:rPr>
          <w:rFonts w:cs="Arial"/>
          <w:bCs/>
          <w:szCs w:val="24"/>
        </w:rPr>
        <w:t xml:space="preserve"> desconectado</w:t>
      </w:r>
      <w:r w:rsidR="007B0DF1">
        <w:rPr>
          <w:rFonts w:cs="Arial"/>
          <w:bCs/>
          <w:szCs w:val="24"/>
        </w:rPr>
        <w:t xml:space="preserve"> e iniciou-se as medidas do potencial </w:t>
      </w:r>
      <w:r w:rsidR="00303910">
        <w:rPr>
          <w:rFonts w:cs="Arial"/>
          <w:bCs/>
          <w:szCs w:val="24"/>
        </w:rPr>
        <w:t xml:space="preserve">em função do tempo. </w:t>
      </w:r>
    </w:p>
    <w:p w:rsidR="00303910" w:rsidRDefault="00303910" w:rsidP="008311E4">
      <w:pPr>
        <w:spacing w:line="360" w:lineRule="auto"/>
        <w:ind w:firstLine="708"/>
        <w:jc w:val="both"/>
        <w:rPr>
          <w:rFonts w:cs="Arial"/>
          <w:bCs/>
          <w:szCs w:val="24"/>
        </w:rPr>
      </w:pPr>
      <w:r>
        <w:rPr>
          <w:rFonts w:cs="Arial"/>
          <w:bCs/>
          <w:szCs w:val="24"/>
        </w:rPr>
        <w:t xml:space="preserve">Devido ao tipo de curva apresentada na autodescarga de supercapacitores, nos primeiros dias as medidas foram realizadas com grande frequência, chegando a seis vezes por hora. Com o decorrer do experimento as medidas foram feitas com menor frequência. Já no final do experimento </w:t>
      </w:r>
      <w:r w:rsidR="00221494">
        <w:rPr>
          <w:rFonts w:cs="Arial"/>
          <w:bCs/>
          <w:szCs w:val="24"/>
        </w:rPr>
        <w:t>foram</w:t>
      </w:r>
      <w:r>
        <w:rPr>
          <w:rFonts w:cs="Arial"/>
          <w:bCs/>
          <w:szCs w:val="24"/>
        </w:rPr>
        <w:t xml:space="preserve"> realizadas duas vezes ao dia. Os dados obtidos foram </w:t>
      </w:r>
      <w:r w:rsidR="0037275C">
        <w:rPr>
          <w:rFonts w:cs="Arial"/>
          <w:bCs/>
          <w:szCs w:val="24"/>
        </w:rPr>
        <w:t>computados e estão a</w:t>
      </w:r>
      <w:r w:rsidR="006370D4">
        <w:rPr>
          <w:rFonts w:cs="Arial"/>
          <w:bCs/>
          <w:szCs w:val="24"/>
        </w:rPr>
        <w:t>presentados na F</w:t>
      </w:r>
      <w:r>
        <w:rPr>
          <w:rFonts w:cs="Arial"/>
          <w:bCs/>
          <w:szCs w:val="24"/>
        </w:rPr>
        <w:t xml:space="preserve">igura </w:t>
      </w:r>
      <w:r w:rsidR="00B837C2">
        <w:rPr>
          <w:rFonts w:cs="Arial"/>
          <w:bCs/>
          <w:szCs w:val="24"/>
        </w:rPr>
        <w:t>8</w:t>
      </w:r>
      <w:r w:rsidR="0037275C">
        <w:rPr>
          <w:rFonts w:cs="Arial"/>
          <w:bCs/>
          <w:szCs w:val="24"/>
        </w:rPr>
        <w:t>.</w:t>
      </w:r>
      <w:r>
        <w:rPr>
          <w:rFonts w:cs="Arial"/>
          <w:bCs/>
          <w:szCs w:val="24"/>
        </w:rPr>
        <w:t xml:space="preserve"> </w:t>
      </w:r>
    </w:p>
    <w:p w:rsidR="00FC1B9B" w:rsidRPr="00C902A8" w:rsidRDefault="00F405BA" w:rsidP="008311E4">
      <w:pPr>
        <w:spacing w:line="360" w:lineRule="auto"/>
        <w:jc w:val="center"/>
        <w:rPr>
          <w:rFonts w:cs="Arial"/>
          <w:bCs/>
          <w:szCs w:val="24"/>
        </w:rPr>
      </w:pPr>
      <w:r>
        <w:object w:dxaOrig="6336" w:dyaOrig="48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0.4pt;height:299.4pt" o:ole="">
            <v:imagedata r:id="rId36" o:title=""/>
          </v:shape>
          <o:OLEObject Type="Embed" ProgID="Origin50.Graph" ShapeID="_x0000_i1025" DrawAspect="Content" ObjectID="_1539696744" r:id="rId37"/>
        </w:object>
      </w:r>
    </w:p>
    <w:p w:rsidR="00426E6B" w:rsidRPr="00B75A02" w:rsidRDefault="00B837C2" w:rsidP="008311E4">
      <w:pPr>
        <w:spacing w:line="360" w:lineRule="auto"/>
        <w:jc w:val="center"/>
        <w:rPr>
          <w:i/>
          <w:szCs w:val="24"/>
        </w:rPr>
      </w:pPr>
      <w:r>
        <w:rPr>
          <w:i/>
          <w:szCs w:val="24"/>
        </w:rPr>
        <w:t>Figura 8</w:t>
      </w:r>
      <w:r w:rsidR="00426E6B" w:rsidRPr="00B75A02">
        <w:rPr>
          <w:i/>
          <w:szCs w:val="24"/>
        </w:rPr>
        <w:t xml:space="preserve"> - Curvas de autodescarga dos supercapacitores a temperatura ambiente.</w:t>
      </w:r>
    </w:p>
    <w:p w:rsidR="008F23EC" w:rsidRDefault="008F23EC" w:rsidP="008311E4">
      <w:pPr>
        <w:spacing w:line="360" w:lineRule="auto"/>
        <w:jc w:val="center"/>
        <w:rPr>
          <w:rFonts w:cs="Arial"/>
          <w:bCs/>
          <w:szCs w:val="24"/>
        </w:rPr>
      </w:pPr>
    </w:p>
    <w:p w:rsidR="00426E6B" w:rsidRDefault="00426E6B" w:rsidP="008311E4">
      <w:pPr>
        <w:spacing w:line="360" w:lineRule="auto"/>
        <w:ind w:firstLine="708"/>
        <w:jc w:val="both"/>
        <w:rPr>
          <w:rFonts w:cs="Arial"/>
          <w:bCs/>
          <w:szCs w:val="24"/>
        </w:rPr>
      </w:pPr>
      <w:r>
        <w:rPr>
          <w:rFonts w:cs="Arial"/>
          <w:bCs/>
          <w:szCs w:val="24"/>
        </w:rPr>
        <w:t xml:space="preserve">É importante ressaltar que as medidas para o capacitor de </w:t>
      </w:r>
      <w:r w:rsidR="00A46F8E">
        <w:rPr>
          <w:rFonts w:cs="Arial"/>
          <w:bCs/>
          <w:szCs w:val="24"/>
        </w:rPr>
        <w:t>1 F/</w:t>
      </w:r>
      <w:r w:rsidR="007E1DBC">
        <w:rPr>
          <w:rFonts w:cs="Arial"/>
          <w:bCs/>
          <w:szCs w:val="24"/>
        </w:rPr>
        <w:t xml:space="preserve"> </w:t>
      </w:r>
      <w:r>
        <w:rPr>
          <w:rFonts w:cs="Arial"/>
          <w:bCs/>
          <w:szCs w:val="24"/>
        </w:rPr>
        <w:t>5,5</w:t>
      </w:r>
      <w:r w:rsidR="00D34073">
        <w:rPr>
          <w:rFonts w:cs="Arial"/>
          <w:bCs/>
          <w:szCs w:val="24"/>
        </w:rPr>
        <w:t xml:space="preserve"> </w:t>
      </w:r>
      <w:r>
        <w:rPr>
          <w:rFonts w:cs="Arial"/>
          <w:bCs/>
          <w:szCs w:val="24"/>
        </w:rPr>
        <w:t xml:space="preserve">V não começaram </w:t>
      </w:r>
      <w:r w:rsidR="007E1DBC">
        <w:rPr>
          <w:rFonts w:cs="Arial"/>
          <w:bCs/>
          <w:szCs w:val="24"/>
        </w:rPr>
        <w:t>n</w:t>
      </w:r>
      <w:r>
        <w:rPr>
          <w:rFonts w:cs="Arial"/>
          <w:bCs/>
          <w:szCs w:val="24"/>
        </w:rPr>
        <w:t>est</w:t>
      </w:r>
      <w:r w:rsidR="008A5581">
        <w:rPr>
          <w:rFonts w:cs="Arial"/>
          <w:bCs/>
          <w:szCs w:val="24"/>
        </w:rPr>
        <w:t>e valor</w:t>
      </w:r>
      <w:r>
        <w:rPr>
          <w:rFonts w:cs="Arial"/>
          <w:bCs/>
          <w:szCs w:val="24"/>
        </w:rPr>
        <w:t xml:space="preserve"> </w:t>
      </w:r>
      <w:r w:rsidR="007E1DBC">
        <w:rPr>
          <w:rFonts w:cs="Arial"/>
          <w:bCs/>
          <w:szCs w:val="24"/>
        </w:rPr>
        <w:t>nominal, pois o</w:t>
      </w:r>
      <w:r>
        <w:rPr>
          <w:rFonts w:cs="Arial"/>
          <w:bCs/>
          <w:szCs w:val="24"/>
        </w:rPr>
        <w:t xml:space="preserve"> </w:t>
      </w:r>
      <w:r w:rsidR="007E1DBC">
        <w:rPr>
          <w:rFonts w:cs="Arial"/>
          <w:bCs/>
          <w:szCs w:val="24"/>
        </w:rPr>
        <w:t xml:space="preserve">potencial máximo </w:t>
      </w:r>
      <w:r w:rsidR="00F06CBA">
        <w:rPr>
          <w:rFonts w:cs="Arial"/>
          <w:bCs/>
          <w:szCs w:val="24"/>
        </w:rPr>
        <w:t xml:space="preserve">das </w:t>
      </w:r>
      <w:r w:rsidR="007E1DBC">
        <w:rPr>
          <w:rFonts w:cs="Arial"/>
          <w:bCs/>
          <w:szCs w:val="24"/>
        </w:rPr>
        <w:t>baterias</w:t>
      </w:r>
      <w:r w:rsidR="00F06CBA">
        <w:rPr>
          <w:rFonts w:cs="Arial"/>
          <w:bCs/>
          <w:szCs w:val="24"/>
        </w:rPr>
        <w:t xml:space="preserve"> </w:t>
      </w:r>
      <w:r w:rsidR="007E1DBC">
        <w:rPr>
          <w:rFonts w:cs="Arial"/>
          <w:bCs/>
          <w:szCs w:val="24"/>
        </w:rPr>
        <w:t>utilizadas</w:t>
      </w:r>
      <w:r w:rsidR="00662340">
        <w:rPr>
          <w:rFonts w:cs="Arial"/>
          <w:bCs/>
          <w:szCs w:val="24"/>
        </w:rPr>
        <w:t xml:space="preserve"> para carga foi de </w:t>
      </w:r>
      <w:r w:rsidR="007E1DBC">
        <w:rPr>
          <w:rFonts w:cs="Arial"/>
          <w:bCs/>
          <w:szCs w:val="24"/>
        </w:rPr>
        <w:t>2,6</w:t>
      </w:r>
      <w:r w:rsidR="00D34073">
        <w:rPr>
          <w:rFonts w:cs="Arial"/>
          <w:bCs/>
          <w:szCs w:val="24"/>
        </w:rPr>
        <w:t xml:space="preserve"> </w:t>
      </w:r>
      <w:r w:rsidR="007E1DBC">
        <w:rPr>
          <w:rFonts w:cs="Arial"/>
          <w:bCs/>
          <w:szCs w:val="24"/>
        </w:rPr>
        <w:t>V.</w:t>
      </w:r>
    </w:p>
    <w:p w:rsidR="00426E6B" w:rsidRDefault="00426E6B" w:rsidP="008311E4">
      <w:pPr>
        <w:spacing w:line="360" w:lineRule="auto"/>
        <w:ind w:firstLine="708"/>
        <w:jc w:val="both"/>
        <w:rPr>
          <w:rFonts w:cs="Arial"/>
          <w:bCs/>
          <w:szCs w:val="24"/>
        </w:rPr>
      </w:pPr>
      <w:r>
        <w:rPr>
          <w:rFonts w:cs="Arial"/>
          <w:bCs/>
          <w:szCs w:val="24"/>
        </w:rPr>
        <w:t xml:space="preserve">De acordo com </w:t>
      </w:r>
      <w:r w:rsidR="006370D4">
        <w:rPr>
          <w:rFonts w:cs="Arial"/>
          <w:bCs/>
          <w:szCs w:val="24"/>
        </w:rPr>
        <w:t>a F</w:t>
      </w:r>
      <w:r w:rsidR="000B0614">
        <w:rPr>
          <w:rFonts w:cs="Arial"/>
          <w:bCs/>
          <w:szCs w:val="24"/>
        </w:rPr>
        <w:t>igura 8</w:t>
      </w:r>
      <w:r>
        <w:rPr>
          <w:rFonts w:cs="Arial"/>
          <w:bCs/>
          <w:szCs w:val="24"/>
        </w:rPr>
        <w:t xml:space="preserve"> podemos notar que o capacitor de </w:t>
      </w:r>
      <w:r w:rsidR="003E2EC1">
        <w:rPr>
          <w:rFonts w:cs="Arial"/>
          <w:bCs/>
          <w:szCs w:val="24"/>
        </w:rPr>
        <w:t>1</w:t>
      </w:r>
      <w:r w:rsidR="00D34073">
        <w:rPr>
          <w:rFonts w:cs="Arial"/>
          <w:bCs/>
          <w:szCs w:val="24"/>
        </w:rPr>
        <w:t xml:space="preserve"> </w:t>
      </w:r>
      <w:r w:rsidR="00A46F8E">
        <w:rPr>
          <w:rFonts w:cs="Arial"/>
          <w:bCs/>
          <w:szCs w:val="24"/>
        </w:rPr>
        <w:t>F/</w:t>
      </w:r>
      <w:r w:rsidR="003E2EC1">
        <w:rPr>
          <w:rFonts w:cs="Arial"/>
          <w:bCs/>
          <w:szCs w:val="24"/>
        </w:rPr>
        <w:t xml:space="preserve"> </w:t>
      </w:r>
      <w:r>
        <w:rPr>
          <w:rFonts w:cs="Arial"/>
          <w:bCs/>
          <w:szCs w:val="24"/>
        </w:rPr>
        <w:t>5,5</w:t>
      </w:r>
      <w:r w:rsidR="006943BB">
        <w:rPr>
          <w:rFonts w:cs="Arial"/>
          <w:bCs/>
          <w:szCs w:val="24"/>
        </w:rPr>
        <w:t xml:space="preserve"> </w:t>
      </w:r>
      <w:r>
        <w:rPr>
          <w:rFonts w:cs="Arial"/>
          <w:bCs/>
          <w:szCs w:val="24"/>
        </w:rPr>
        <w:t xml:space="preserve">V teve uma autodescarga </w:t>
      </w:r>
      <w:r w:rsidR="003E2EC1">
        <w:rPr>
          <w:rFonts w:cs="Arial"/>
          <w:bCs/>
          <w:szCs w:val="24"/>
        </w:rPr>
        <w:t>menos acentuada</w:t>
      </w:r>
      <w:r>
        <w:rPr>
          <w:rFonts w:cs="Arial"/>
          <w:bCs/>
          <w:szCs w:val="24"/>
        </w:rPr>
        <w:t xml:space="preserve"> que o capacitor de </w:t>
      </w:r>
      <w:r w:rsidR="00A46F8E">
        <w:rPr>
          <w:rFonts w:cs="Arial"/>
          <w:bCs/>
          <w:szCs w:val="24"/>
        </w:rPr>
        <w:t xml:space="preserve">10 F/ </w:t>
      </w:r>
      <w:r w:rsidR="003E2EC1">
        <w:rPr>
          <w:rFonts w:cs="Arial"/>
          <w:bCs/>
          <w:szCs w:val="24"/>
        </w:rPr>
        <w:t>2,7</w:t>
      </w:r>
      <w:r w:rsidR="006943BB">
        <w:rPr>
          <w:rFonts w:cs="Arial"/>
          <w:bCs/>
          <w:szCs w:val="24"/>
        </w:rPr>
        <w:t xml:space="preserve"> </w:t>
      </w:r>
      <w:r w:rsidR="003E2EC1">
        <w:rPr>
          <w:rFonts w:cs="Arial"/>
          <w:bCs/>
          <w:szCs w:val="24"/>
        </w:rPr>
        <w:t>V</w:t>
      </w:r>
      <w:r>
        <w:rPr>
          <w:rFonts w:cs="Arial"/>
          <w:bCs/>
          <w:szCs w:val="24"/>
        </w:rPr>
        <w:t>.</w:t>
      </w:r>
      <w:r w:rsidR="00F06CBA">
        <w:rPr>
          <w:rFonts w:cs="Arial"/>
          <w:bCs/>
          <w:szCs w:val="24"/>
        </w:rPr>
        <w:t xml:space="preserve"> </w:t>
      </w:r>
      <w:r w:rsidR="003E2EC1">
        <w:rPr>
          <w:rFonts w:cs="Arial"/>
          <w:bCs/>
          <w:szCs w:val="24"/>
        </w:rPr>
        <w:t xml:space="preserve">Isto </w:t>
      </w:r>
      <w:r w:rsidR="00662340">
        <w:rPr>
          <w:rFonts w:cs="Arial"/>
          <w:bCs/>
          <w:szCs w:val="24"/>
        </w:rPr>
        <w:t xml:space="preserve">sugere </w:t>
      </w:r>
      <w:r w:rsidR="003E2EC1">
        <w:rPr>
          <w:rFonts w:cs="Arial"/>
          <w:bCs/>
          <w:szCs w:val="24"/>
        </w:rPr>
        <w:t>que</w:t>
      </w:r>
      <w:r w:rsidR="00F06CBA">
        <w:rPr>
          <w:rFonts w:cs="Arial"/>
          <w:bCs/>
          <w:szCs w:val="24"/>
        </w:rPr>
        <w:t xml:space="preserve"> </w:t>
      </w:r>
      <w:r w:rsidR="003E2EC1">
        <w:rPr>
          <w:rFonts w:cs="Arial"/>
          <w:bCs/>
          <w:szCs w:val="24"/>
        </w:rPr>
        <w:t>a EPR</w:t>
      </w:r>
      <w:r w:rsidR="00F06CBA">
        <w:rPr>
          <w:rFonts w:cs="Arial"/>
          <w:bCs/>
          <w:szCs w:val="24"/>
        </w:rPr>
        <w:t xml:space="preserve"> do supercapacitor </w:t>
      </w:r>
      <w:r w:rsidR="003E2EC1">
        <w:rPr>
          <w:rFonts w:cs="Arial"/>
          <w:bCs/>
          <w:szCs w:val="24"/>
        </w:rPr>
        <w:t>com menor capacitância (1</w:t>
      </w:r>
      <w:r w:rsidR="006943BB">
        <w:rPr>
          <w:rFonts w:cs="Arial"/>
          <w:bCs/>
          <w:szCs w:val="24"/>
        </w:rPr>
        <w:t xml:space="preserve"> </w:t>
      </w:r>
      <w:r w:rsidR="003E2EC1">
        <w:rPr>
          <w:rFonts w:cs="Arial"/>
          <w:bCs/>
          <w:szCs w:val="24"/>
        </w:rPr>
        <w:t>F) te</w:t>
      </w:r>
      <w:r w:rsidR="00662340">
        <w:rPr>
          <w:rFonts w:cs="Arial"/>
          <w:bCs/>
          <w:szCs w:val="24"/>
        </w:rPr>
        <w:t>rá</w:t>
      </w:r>
      <w:r w:rsidR="003E2EC1">
        <w:rPr>
          <w:rFonts w:cs="Arial"/>
          <w:bCs/>
          <w:szCs w:val="24"/>
        </w:rPr>
        <w:t xml:space="preserve"> um valor maior que o supercapacitor com maior capacitância (10</w:t>
      </w:r>
      <w:r w:rsidR="006943BB">
        <w:rPr>
          <w:rFonts w:cs="Arial"/>
          <w:bCs/>
          <w:szCs w:val="24"/>
        </w:rPr>
        <w:t xml:space="preserve"> </w:t>
      </w:r>
      <w:r w:rsidR="003E2EC1">
        <w:rPr>
          <w:rFonts w:cs="Arial"/>
          <w:bCs/>
          <w:szCs w:val="24"/>
        </w:rPr>
        <w:t>F).</w:t>
      </w:r>
      <w:r w:rsidR="00F06CBA">
        <w:rPr>
          <w:rFonts w:cs="Arial"/>
          <w:bCs/>
          <w:szCs w:val="24"/>
        </w:rPr>
        <w:t xml:space="preserve"> </w:t>
      </w:r>
    </w:p>
    <w:p w:rsidR="00F06CBA" w:rsidRDefault="00F06CBA" w:rsidP="008311E4">
      <w:pPr>
        <w:spacing w:line="360" w:lineRule="auto"/>
        <w:ind w:firstLine="708"/>
        <w:jc w:val="both"/>
        <w:rPr>
          <w:rFonts w:cs="Arial"/>
          <w:bCs/>
          <w:szCs w:val="24"/>
        </w:rPr>
      </w:pPr>
      <w:r>
        <w:rPr>
          <w:rFonts w:cs="Arial"/>
          <w:bCs/>
          <w:szCs w:val="24"/>
        </w:rPr>
        <w:t xml:space="preserve">O mesmo procedimento experimental foi feito com os </w:t>
      </w:r>
      <w:r w:rsidR="004F7768">
        <w:rPr>
          <w:rFonts w:cs="Arial"/>
          <w:bCs/>
          <w:szCs w:val="24"/>
        </w:rPr>
        <w:t>super</w:t>
      </w:r>
      <w:r>
        <w:rPr>
          <w:rFonts w:cs="Arial"/>
          <w:bCs/>
          <w:szCs w:val="24"/>
        </w:rPr>
        <w:t xml:space="preserve">capacitores após estas medidas, </w:t>
      </w:r>
      <w:r w:rsidR="00662340">
        <w:rPr>
          <w:rFonts w:cs="Arial"/>
          <w:bCs/>
          <w:szCs w:val="24"/>
        </w:rPr>
        <w:t>porém, depois da carga</w:t>
      </w:r>
      <w:r>
        <w:rPr>
          <w:rFonts w:cs="Arial"/>
          <w:bCs/>
          <w:szCs w:val="24"/>
        </w:rPr>
        <w:t xml:space="preserve"> foram levad</w:t>
      </w:r>
      <w:r w:rsidR="008A5581">
        <w:rPr>
          <w:rFonts w:cs="Arial"/>
          <w:bCs/>
          <w:szCs w:val="24"/>
        </w:rPr>
        <w:t>os a</w:t>
      </w:r>
      <w:r w:rsidR="00EE51BC">
        <w:rPr>
          <w:rFonts w:cs="Arial"/>
          <w:bCs/>
          <w:szCs w:val="24"/>
        </w:rPr>
        <w:t xml:space="preserve"> um</w:t>
      </w:r>
      <w:r w:rsidR="008A5581">
        <w:rPr>
          <w:rFonts w:cs="Arial"/>
          <w:bCs/>
          <w:szCs w:val="24"/>
        </w:rPr>
        <w:t xml:space="preserve"> </w:t>
      </w:r>
      <w:r w:rsidR="00EE51BC">
        <w:rPr>
          <w:rFonts w:cs="Arial"/>
          <w:bCs/>
          <w:szCs w:val="24"/>
        </w:rPr>
        <w:t>frízer</w:t>
      </w:r>
      <w:r w:rsidR="00662340">
        <w:rPr>
          <w:rFonts w:cs="Arial"/>
          <w:bCs/>
          <w:szCs w:val="24"/>
        </w:rPr>
        <w:t xml:space="preserve"> comum</w:t>
      </w:r>
      <w:r w:rsidR="008A5581">
        <w:rPr>
          <w:rFonts w:cs="Arial"/>
          <w:bCs/>
          <w:szCs w:val="24"/>
        </w:rPr>
        <w:t xml:space="preserve"> </w:t>
      </w:r>
      <w:r>
        <w:rPr>
          <w:rFonts w:cs="Arial"/>
          <w:bCs/>
          <w:szCs w:val="24"/>
        </w:rPr>
        <w:t>com te</w:t>
      </w:r>
      <w:r w:rsidR="00A46F8E">
        <w:rPr>
          <w:rFonts w:cs="Arial"/>
          <w:bCs/>
          <w:szCs w:val="24"/>
        </w:rPr>
        <w:t>mperatura de aproximadamente 273K</w:t>
      </w:r>
      <w:r>
        <w:rPr>
          <w:rFonts w:cs="Arial"/>
          <w:bCs/>
          <w:szCs w:val="24"/>
        </w:rPr>
        <w:t>. Da mesma forma</w:t>
      </w:r>
      <w:r w:rsidR="00662340">
        <w:rPr>
          <w:rFonts w:cs="Arial"/>
          <w:bCs/>
          <w:szCs w:val="24"/>
        </w:rPr>
        <w:t xml:space="preserve"> foram feitas as medidas, e</w:t>
      </w:r>
      <w:r>
        <w:rPr>
          <w:rFonts w:cs="Arial"/>
          <w:bCs/>
          <w:szCs w:val="24"/>
        </w:rPr>
        <w:t xml:space="preserve"> após cada medida o capacitor era </w:t>
      </w:r>
      <w:r w:rsidR="00863FC2">
        <w:rPr>
          <w:rFonts w:cs="Arial"/>
          <w:bCs/>
          <w:szCs w:val="24"/>
        </w:rPr>
        <w:t>recolocado</w:t>
      </w:r>
      <w:r>
        <w:rPr>
          <w:rFonts w:cs="Arial"/>
          <w:bCs/>
          <w:szCs w:val="24"/>
        </w:rPr>
        <w:t xml:space="preserve"> </w:t>
      </w:r>
      <w:r w:rsidR="00A46F8E">
        <w:rPr>
          <w:rFonts w:cs="Arial"/>
          <w:bCs/>
          <w:szCs w:val="24"/>
        </w:rPr>
        <w:t>no congelador</w:t>
      </w:r>
      <w:r w:rsidR="00662340">
        <w:rPr>
          <w:rFonts w:cs="Arial"/>
          <w:bCs/>
          <w:szCs w:val="24"/>
        </w:rPr>
        <w:t>, onde permanecia</w:t>
      </w:r>
      <w:r>
        <w:rPr>
          <w:rFonts w:cs="Arial"/>
          <w:bCs/>
          <w:szCs w:val="24"/>
        </w:rPr>
        <w:t xml:space="preserve"> até a próxima medida. Os dados </w:t>
      </w:r>
      <w:r w:rsidR="006370D4">
        <w:rPr>
          <w:rFonts w:cs="Arial"/>
          <w:bCs/>
          <w:szCs w:val="24"/>
        </w:rPr>
        <w:t>obtidos estão representados na F</w:t>
      </w:r>
      <w:r>
        <w:rPr>
          <w:rFonts w:cs="Arial"/>
          <w:bCs/>
          <w:szCs w:val="24"/>
        </w:rPr>
        <w:t xml:space="preserve">igura </w:t>
      </w:r>
      <w:r w:rsidR="000B0614">
        <w:rPr>
          <w:rFonts w:cs="Arial"/>
          <w:bCs/>
          <w:szCs w:val="24"/>
        </w:rPr>
        <w:t>9</w:t>
      </w:r>
      <w:r w:rsidR="00863FC2">
        <w:rPr>
          <w:rFonts w:cs="Arial"/>
          <w:bCs/>
          <w:szCs w:val="24"/>
        </w:rPr>
        <w:t>.</w:t>
      </w:r>
      <w:r>
        <w:rPr>
          <w:rFonts w:cs="Arial"/>
          <w:bCs/>
          <w:szCs w:val="24"/>
        </w:rPr>
        <w:t xml:space="preserve"> </w:t>
      </w:r>
    </w:p>
    <w:p w:rsidR="0001499E" w:rsidRPr="00DB5819" w:rsidRDefault="00A46F8E" w:rsidP="008311E4">
      <w:pPr>
        <w:spacing w:line="360" w:lineRule="auto"/>
        <w:jc w:val="center"/>
        <w:rPr>
          <w:i/>
          <w:szCs w:val="24"/>
        </w:rPr>
      </w:pPr>
      <w:r>
        <w:object w:dxaOrig="6506" w:dyaOrig="4569">
          <v:shape id="_x0000_i1026" type="#_x0000_t75" style="width:6in;height:304.75pt" o:ole="">
            <v:imagedata r:id="rId38" o:title=""/>
          </v:shape>
          <o:OLEObject Type="Embed" ProgID="Origin50.Graph" ShapeID="_x0000_i1026" DrawAspect="Content" ObjectID="_1539696745" r:id="rId39"/>
        </w:object>
      </w:r>
      <w:r w:rsidR="000B0614">
        <w:rPr>
          <w:i/>
          <w:szCs w:val="24"/>
        </w:rPr>
        <w:t>Figura 9</w:t>
      </w:r>
      <w:r w:rsidR="0001499E" w:rsidRPr="00DB5819">
        <w:rPr>
          <w:i/>
          <w:szCs w:val="24"/>
        </w:rPr>
        <w:t xml:space="preserve"> - Curvas de auto descarga dos supercapacitores a te</w:t>
      </w:r>
      <w:r>
        <w:rPr>
          <w:i/>
          <w:szCs w:val="24"/>
        </w:rPr>
        <w:t>mperatura de aproximadamente 273 K</w:t>
      </w:r>
    </w:p>
    <w:p w:rsidR="00857FDF" w:rsidRPr="0001499E" w:rsidRDefault="00857FDF" w:rsidP="008311E4">
      <w:pPr>
        <w:spacing w:line="360" w:lineRule="auto"/>
        <w:jc w:val="center"/>
        <w:rPr>
          <w:i/>
          <w:sz w:val="20"/>
        </w:rPr>
      </w:pPr>
    </w:p>
    <w:p w:rsidR="00F06CBA" w:rsidRDefault="0001499E" w:rsidP="008311E4">
      <w:pPr>
        <w:spacing w:line="360" w:lineRule="auto"/>
        <w:ind w:firstLine="708"/>
        <w:jc w:val="both"/>
      </w:pPr>
      <w:r>
        <w:t xml:space="preserve">Pode-se observar que a queda </w:t>
      </w:r>
      <w:r w:rsidR="004527B9">
        <w:t>no</w:t>
      </w:r>
      <w:r>
        <w:t xml:space="preserve"> </w:t>
      </w:r>
      <w:r w:rsidR="004527B9">
        <w:t>potencial</w:t>
      </w:r>
      <w:r>
        <w:t xml:space="preserve"> em função do tempo </w:t>
      </w:r>
      <w:r w:rsidR="004527B9">
        <w:t>a</w:t>
      </w:r>
      <w:r>
        <w:t xml:space="preserve"> temperaturas mais baixas, foi reduz</w:t>
      </w:r>
      <w:r w:rsidR="00F37222">
        <w:t xml:space="preserve">ida. Para o capacitor de </w:t>
      </w:r>
      <w:r>
        <w:t>1</w:t>
      </w:r>
      <w:r w:rsidR="006943BB">
        <w:t xml:space="preserve"> </w:t>
      </w:r>
      <w:r>
        <w:t>F</w:t>
      </w:r>
      <w:r w:rsidR="00A46F8E">
        <w:rPr>
          <w:rFonts w:cs="Arial"/>
          <w:bCs/>
          <w:szCs w:val="24"/>
        </w:rPr>
        <w:t>/</w:t>
      </w:r>
      <w:r w:rsidR="000076BB">
        <w:rPr>
          <w:rFonts w:cs="Arial"/>
          <w:bCs/>
          <w:szCs w:val="24"/>
        </w:rPr>
        <w:t xml:space="preserve"> </w:t>
      </w:r>
      <w:r w:rsidR="00F37222">
        <w:t>5,5</w:t>
      </w:r>
      <w:r w:rsidR="006943BB">
        <w:t xml:space="preserve"> </w:t>
      </w:r>
      <w:r w:rsidR="00F37222">
        <w:t>V</w:t>
      </w:r>
      <w:r>
        <w:t xml:space="preserve">, a curva apresentada foi bem menos acentuada que a curva para o mesmo </w:t>
      </w:r>
      <w:r w:rsidR="00F37222">
        <w:t xml:space="preserve">supercapacitor mostrada </w:t>
      </w:r>
      <w:r w:rsidR="00C76F46">
        <w:t>na F</w:t>
      </w:r>
      <w:r w:rsidR="000B0614">
        <w:t>igura 8</w:t>
      </w:r>
      <w:r>
        <w:t>. Da mesma forma, para o supercapacitor de 10</w:t>
      </w:r>
      <w:r w:rsidR="006943BB">
        <w:t xml:space="preserve"> </w:t>
      </w:r>
      <w:r>
        <w:t>F</w:t>
      </w:r>
      <w:r w:rsidR="00A46F8E">
        <w:rPr>
          <w:rFonts w:cs="Arial"/>
          <w:bCs/>
          <w:szCs w:val="24"/>
        </w:rPr>
        <w:t xml:space="preserve">/ </w:t>
      </w:r>
      <w:r w:rsidR="00F37222">
        <w:t>2,7</w:t>
      </w:r>
      <w:r w:rsidR="006943BB">
        <w:t xml:space="preserve"> </w:t>
      </w:r>
      <w:r w:rsidR="00F37222">
        <w:t>V, o decaimento da</w:t>
      </w:r>
      <w:r>
        <w:t xml:space="preserve"> curva também ficou menos acentuad</w:t>
      </w:r>
      <w:r w:rsidR="00F37222">
        <w:t>o</w:t>
      </w:r>
      <w:r>
        <w:t xml:space="preserve">. </w:t>
      </w:r>
    </w:p>
    <w:p w:rsidR="0001499E" w:rsidRDefault="0001499E" w:rsidP="008311E4">
      <w:pPr>
        <w:spacing w:line="360" w:lineRule="auto"/>
        <w:ind w:firstLine="708"/>
        <w:jc w:val="both"/>
      </w:pPr>
      <w:r>
        <w:t>Port</w:t>
      </w:r>
      <w:r w:rsidR="00A46F8E">
        <w:t>anto, foi observado que a</w:t>
      </w:r>
      <w:r w:rsidR="005A3388">
        <w:t xml:space="preserve"> temperatura afeta a auto</w:t>
      </w:r>
      <w:r>
        <w:t>descarga dos supercapacitores. De</w:t>
      </w:r>
      <w:r w:rsidR="00954F96">
        <w:t xml:space="preserve">sta </w:t>
      </w:r>
      <w:r>
        <w:t xml:space="preserve">forma, </w:t>
      </w:r>
      <w:r w:rsidR="00954F96">
        <w:t>diminuindo</w:t>
      </w:r>
      <w:r>
        <w:t xml:space="preserve"> a temperatura a </w:t>
      </w:r>
      <w:r w:rsidR="00954F96">
        <w:t xml:space="preserve">taxa de </w:t>
      </w:r>
      <w:r>
        <w:t xml:space="preserve">autodescarga também tende a </w:t>
      </w:r>
      <w:r w:rsidR="00954F96">
        <w:t>diminuir</w:t>
      </w:r>
      <w:r>
        <w:t xml:space="preserve">. </w:t>
      </w:r>
    </w:p>
    <w:p w:rsidR="00857FDF" w:rsidRPr="00F06CBA" w:rsidRDefault="00857FDF" w:rsidP="008311E4">
      <w:pPr>
        <w:spacing w:line="360" w:lineRule="auto"/>
        <w:jc w:val="both"/>
      </w:pPr>
    </w:p>
    <w:p w:rsidR="00E35B72" w:rsidRPr="006943BB" w:rsidRDefault="008F23EC" w:rsidP="006943BB">
      <w:pPr>
        <w:pStyle w:val="PargrafodaLista"/>
        <w:numPr>
          <w:ilvl w:val="1"/>
          <w:numId w:val="47"/>
        </w:numPr>
        <w:spacing w:line="360" w:lineRule="auto"/>
        <w:jc w:val="both"/>
        <w:rPr>
          <w:rFonts w:cs="Arial"/>
          <w:b/>
          <w:bCs/>
          <w:szCs w:val="24"/>
          <w:u w:val="single"/>
        </w:rPr>
      </w:pPr>
      <w:r w:rsidRPr="006943BB">
        <w:rPr>
          <w:rFonts w:cs="Arial"/>
          <w:b/>
          <w:bCs/>
          <w:szCs w:val="24"/>
          <w:u w:val="single"/>
        </w:rPr>
        <w:t xml:space="preserve"> Capacitância</w:t>
      </w:r>
    </w:p>
    <w:p w:rsidR="008F23EC" w:rsidRDefault="008F23EC" w:rsidP="008311E4">
      <w:pPr>
        <w:pStyle w:val="PargrafodaLista"/>
        <w:spacing w:line="360" w:lineRule="auto"/>
        <w:ind w:left="1145"/>
        <w:jc w:val="both"/>
        <w:rPr>
          <w:rFonts w:cs="Arial"/>
          <w:b/>
          <w:bCs/>
          <w:szCs w:val="24"/>
          <w:u w:val="single"/>
        </w:rPr>
      </w:pPr>
      <w:r>
        <w:rPr>
          <w:rFonts w:cs="Arial"/>
          <w:b/>
          <w:bCs/>
          <w:szCs w:val="24"/>
          <w:u w:val="single"/>
        </w:rPr>
        <w:t xml:space="preserve"> </w:t>
      </w:r>
    </w:p>
    <w:p w:rsidR="00165AC0" w:rsidRDefault="005A3388" w:rsidP="005F5855">
      <w:pPr>
        <w:spacing w:line="360" w:lineRule="auto"/>
        <w:ind w:firstLine="708"/>
        <w:jc w:val="both"/>
        <w:rPr>
          <w:rFonts w:cs="Arial"/>
          <w:bCs/>
          <w:szCs w:val="24"/>
        </w:rPr>
      </w:pPr>
      <w:r w:rsidRPr="005A3388">
        <w:rPr>
          <w:rFonts w:cs="Arial"/>
          <w:bCs/>
          <w:szCs w:val="24"/>
        </w:rPr>
        <w:t xml:space="preserve">Com </w:t>
      </w:r>
      <w:r w:rsidR="00C05C95">
        <w:rPr>
          <w:rFonts w:cs="Arial"/>
          <w:bCs/>
          <w:szCs w:val="24"/>
        </w:rPr>
        <w:t>as</w:t>
      </w:r>
      <w:r w:rsidRPr="005A3388">
        <w:rPr>
          <w:rFonts w:cs="Arial"/>
          <w:bCs/>
          <w:szCs w:val="24"/>
        </w:rPr>
        <w:t xml:space="preserve"> </w:t>
      </w:r>
      <w:r w:rsidR="00C05C95">
        <w:rPr>
          <w:rFonts w:cs="Arial"/>
          <w:bCs/>
          <w:szCs w:val="24"/>
        </w:rPr>
        <w:t>curvas</w:t>
      </w:r>
      <w:r w:rsidR="00901858">
        <w:rPr>
          <w:rFonts w:cs="Arial"/>
          <w:bCs/>
          <w:szCs w:val="24"/>
        </w:rPr>
        <w:t xml:space="preserve"> </w:t>
      </w:r>
      <w:r w:rsidR="00C05C95">
        <w:rPr>
          <w:rFonts w:cs="Arial"/>
          <w:bCs/>
          <w:szCs w:val="24"/>
        </w:rPr>
        <w:t xml:space="preserve">dos ensaios galvanostáticos </w:t>
      </w:r>
      <w:r w:rsidR="000B0614">
        <w:rPr>
          <w:rFonts w:cs="Arial"/>
          <w:bCs/>
          <w:szCs w:val="24"/>
        </w:rPr>
        <w:t xml:space="preserve">(figura 10) </w:t>
      </w:r>
      <w:r w:rsidR="00C05C95">
        <w:rPr>
          <w:rFonts w:cs="Arial"/>
          <w:bCs/>
          <w:szCs w:val="24"/>
        </w:rPr>
        <w:t>obtidas no analisador ARBIN BT-4 utilizand</w:t>
      </w:r>
      <w:r w:rsidR="000B0614">
        <w:rPr>
          <w:rFonts w:cs="Arial"/>
          <w:bCs/>
          <w:szCs w:val="24"/>
        </w:rPr>
        <w:t>o o software MitsPro versão 4</w:t>
      </w:r>
      <w:r w:rsidR="006943BB">
        <w:rPr>
          <w:rFonts w:cs="Arial"/>
          <w:bCs/>
          <w:szCs w:val="24"/>
        </w:rPr>
        <w:t>,</w:t>
      </w:r>
      <w:r w:rsidR="00901858">
        <w:rPr>
          <w:rFonts w:cs="Arial"/>
          <w:bCs/>
          <w:szCs w:val="24"/>
        </w:rPr>
        <w:t xml:space="preserve"> </w:t>
      </w:r>
      <w:r>
        <w:rPr>
          <w:rFonts w:cs="Arial"/>
          <w:bCs/>
          <w:szCs w:val="24"/>
        </w:rPr>
        <w:t>podemos calcular a capacitância r</w:t>
      </w:r>
      <w:r w:rsidR="00AA0242">
        <w:rPr>
          <w:rFonts w:cs="Arial"/>
          <w:bCs/>
          <w:szCs w:val="24"/>
        </w:rPr>
        <w:t xml:space="preserve">eal dos supercapacitores pela </w:t>
      </w:r>
      <w:r w:rsidR="00C76F46">
        <w:rPr>
          <w:rFonts w:cs="Arial"/>
          <w:bCs/>
          <w:szCs w:val="24"/>
        </w:rPr>
        <w:t>E</w:t>
      </w:r>
      <w:r w:rsidR="00DF2601">
        <w:rPr>
          <w:rFonts w:cs="Arial"/>
          <w:bCs/>
          <w:szCs w:val="24"/>
        </w:rPr>
        <w:t>quação</w:t>
      </w:r>
      <w:r>
        <w:rPr>
          <w:rFonts w:cs="Arial"/>
          <w:bCs/>
          <w:szCs w:val="24"/>
        </w:rPr>
        <w:t xml:space="preserve"> </w:t>
      </w:r>
      <w:r w:rsidR="00AA0242">
        <w:rPr>
          <w:rFonts w:cs="Arial"/>
          <w:bCs/>
          <w:szCs w:val="24"/>
        </w:rPr>
        <w:t>1.</w:t>
      </w:r>
    </w:p>
    <w:p w:rsidR="00901858" w:rsidRDefault="00081945" w:rsidP="008311E4">
      <w:pPr>
        <w:spacing w:line="360" w:lineRule="auto"/>
        <w:jc w:val="center"/>
      </w:pPr>
      <w:r>
        <w:object w:dxaOrig="6506" w:dyaOrig="4569">
          <v:shape id="_x0000_i1027" type="#_x0000_t75" style="width:403.7pt;height:283.5pt" o:ole="">
            <v:imagedata r:id="rId40" o:title=""/>
          </v:shape>
          <o:OLEObject Type="Embed" ProgID="Origin50.Graph" ShapeID="_x0000_i1027" DrawAspect="Content" ObjectID="_1539696746" r:id="rId41"/>
        </w:object>
      </w:r>
    </w:p>
    <w:p w:rsidR="00901858" w:rsidRPr="00573FDB" w:rsidRDefault="000B0614" w:rsidP="008311E4">
      <w:pPr>
        <w:spacing w:line="360" w:lineRule="auto"/>
        <w:jc w:val="center"/>
        <w:rPr>
          <w:i/>
          <w:szCs w:val="24"/>
        </w:rPr>
      </w:pPr>
      <w:r>
        <w:rPr>
          <w:i/>
          <w:szCs w:val="24"/>
        </w:rPr>
        <w:t>Figura 10</w:t>
      </w:r>
      <w:r w:rsidR="00901858" w:rsidRPr="00573FDB">
        <w:rPr>
          <w:i/>
          <w:szCs w:val="24"/>
        </w:rPr>
        <w:t xml:space="preserve"> -  Gráfico de </w:t>
      </w:r>
      <w:r w:rsidR="00E52571">
        <w:rPr>
          <w:i/>
          <w:szCs w:val="24"/>
        </w:rPr>
        <w:t>carga e d</w:t>
      </w:r>
      <w:r w:rsidR="00901858" w:rsidRPr="00573FDB">
        <w:rPr>
          <w:i/>
          <w:szCs w:val="24"/>
        </w:rPr>
        <w:t>escarga dos supercapacitores</w:t>
      </w:r>
      <w:r w:rsidR="008425BD" w:rsidRPr="00573FDB">
        <w:rPr>
          <w:i/>
          <w:szCs w:val="24"/>
        </w:rPr>
        <w:t xml:space="preserve"> com um</w:t>
      </w:r>
      <w:r w:rsidR="00901858" w:rsidRPr="00573FDB">
        <w:rPr>
          <w:i/>
          <w:szCs w:val="24"/>
        </w:rPr>
        <w:t>a corrente de 5</w:t>
      </w:r>
      <w:r w:rsidR="006943BB">
        <w:rPr>
          <w:i/>
          <w:szCs w:val="24"/>
        </w:rPr>
        <w:t xml:space="preserve"> </w:t>
      </w:r>
      <w:r w:rsidR="00901858" w:rsidRPr="00573FDB">
        <w:rPr>
          <w:i/>
          <w:szCs w:val="24"/>
        </w:rPr>
        <w:t>mA</w:t>
      </w:r>
      <w:r w:rsidR="008425BD" w:rsidRPr="00573FDB">
        <w:rPr>
          <w:i/>
          <w:szCs w:val="24"/>
        </w:rPr>
        <w:t>.</w:t>
      </w:r>
      <w:r w:rsidR="00901858" w:rsidRPr="00573FDB">
        <w:rPr>
          <w:i/>
          <w:szCs w:val="24"/>
        </w:rPr>
        <w:t xml:space="preserve"> </w:t>
      </w:r>
    </w:p>
    <w:p w:rsidR="00E52571" w:rsidRDefault="00E52571" w:rsidP="008311E4">
      <w:pPr>
        <w:spacing w:line="360" w:lineRule="auto"/>
        <w:ind w:firstLine="708"/>
        <w:jc w:val="both"/>
        <w:rPr>
          <w:i/>
          <w:sz w:val="20"/>
        </w:rPr>
      </w:pPr>
    </w:p>
    <w:p w:rsidR="00871CDD" w:rsidRDefault="006A323E" w:rsidP="008311E4">
      <w:pPr>
        <w:spacing w:line="360" w:lineRule="auto"/>
        <w:ind w:firstLine="708"/>
        <w:jc w:val="both"/>
      </w:pPr>
      <w:r>
        <w:t xml:space="preserve">Com </w:t>
      </w:r>
      <w:r w:rsidR="00901858">
        <w:t>o gráfico</w:t>
      </w:r>
      <w:r w:rsidR="00D63796">
        <w:t xml:space="preserve"> </w:t>
      </w:r>
      <w:r w:rsidR="008165E4">
        <w:t xml:space="preserve">mostrado na </w:t>
      </w:r>
      <w:r w:rsidR="000B0614">
        <w:t>Figura 10</w:t>
      </w:r>
      <w:r w:rsidR="00081945">
        <w:t xml:space="preserve"> foi</w:t>
      </w:r>
      <w:r w:rsidR="00901858">
        <w:t xml:space="preserve"> pos</w:t>
      </w:r>
      <w:r w:rsidR="00370C1C">
        <w:t>sível determinar os valores da T</w:t>
      </w:r>
      <w:r w:rsidR="00901858">
        <w:t>a</w:t>
      </w:r>
      <w:r w:rsidR="000B0614">
        <w:t>bela 2</w:t>
      </w:r>
      <w:r w:rsidR="008165E4">
        <w:t xml:space="preserve">, necessários para </w:t>
      </w:r>
      <w:r w:rsidR="00FD0995">
        <w:t xml:space="preserve">o </w:t>
      </w:r>
      <w:r w:rsidR="00724472">
        <w:t>cálculo</w:t>
      </w:r>
      <w:r w:rsidR="0074401A">
        <w:t xml:space="preserve"> da capacitância</w:t>
      </w:r>
      <w:r w:rsidR="00901858">
        <w:t>.</w:t>
      </w:r>
      <w:r w:rsidR="00DD7210">
        <w:t xml:space="preserve"> </w:t>
      </w:r>
      <w:r w:rsidR="00DD7210" w:rsidRPr="00857FDF">
        <w:rPr>
          <w:rFonts w:cs="Arial"/>
          <w:bCs/>
          <w:szCs w:val="24"/>
        </w:rPr>
        <w:t xml:space="preserve">De acordo com </w:t>
      </w:r>
      <w:r w:rsidR="00DD7210">
        <w:rPr>
          <w:rFonts w:cs="Arial"/>
          <w:bCs/>
          <w:szCs w:val="24"/>
        </w:rPr>
        <w:t xml:space="preserve">os dados desta tabela </w:t>
      </w:r>
      <w:r w:rsidR="00DD7210" w:rsidRPr="00857FDF">
        <w:rPr>
          <w:rFonts w:cs="Arial"/>
          <w:bCs/>
          <w:szCs w:val="24"/>
        </w:rPr>
        <w:t>podemos observar que os valores de capacitância no</w:t>
      </w:r>
      <w:r w:rsidR="00DD7210">
        <w:rPr>
          <w:rFonts w:cs="Arial"/>
          <w:bCs/>
          <w:szCs w:val="24"/>
        </w:rPr>
        <w:t>minal e calculados são levemente divergentes. Para o supercapacitor 1</w:t>
      </w:r>
      <w:r w:rsidR="006943BB">
        <w:rPr>
          <w:rFonts w:cs="Arial"/>
          <w:bCs/>
          <w:szCs w:val="24"/>
        </w:rPr>
        <w:t xml:space="preserve"> </w:t>
      </w:r>
      <w:r w:rsidR="00081945">
        <w:rPr>
          <w:rFonts w:cs="Arial"/>
          <w:bCs/>
          <w:szCs w:val="24"/>
        </w:rPr>
        <w:t xml:space="preserve">F/ </w:t>
      </w:r>
      <w:r w:rsidR="00DD7210">
        <w:rPr>
          <w:rFonts w:cs="Arial"/>
          <w:bCs/>
          <w:szCs w:val="24"/>
        </w:rPr>
        <w:t>5,5</w:t>
      </w:r>
      <w:r w:rsidR="006943BB">
        <w:rPr>
          <w:rFonts w:cs="Arial"/>
          <w:bCs/>
          <w:szCs w:val="24"/>
        </w:rPr>
        <w:t xml:space="preserve"> </w:t>
      </w:r>
      <w:r w:rsidR="00DD7210">
        <w:rPr>
          <w:rFonts w:cs="Arial"/>
          <w:bCs/>
          <w:szCs w:val="24"/>
        </w:rPr>
        <w:t>V a capacitância medida ficou menor cerca de 0,049</w:t>
      </w:r>
      <w:r w:rsidR="006943BB">
        <w:rPr>
          <w:rFonts w:cs="Arial"/>
          <w:bCs/>
          <w:szCs w:val="24"/>
        </w:rPr>
        <w:t xml:space="preserve"> </w:t>
      </w:r>
      <w:r w:rsidR="00DD7210">
        <w:rPr>
          <w:rFonts w:cs="Arial"/>
          <w:bCs/>
          <w:szCs w:val="24"/>
        </w:rPr>
        <w:t>F. E para o supercapacitor de 10</w:t>
      </w:r>
      <w:r w:rsidR="006943BB">
        <w:rPr>
          <w:rFonts w:cs="Arial"/>
          <w:bCs/>
          <w:szCs w:val="24"/>
        </w:rPr>
        <w:t xml:space="preserve"> </w:t>
      </w:r>
      <w:r w:rsidR="00DD7210">
        <w:rPr>
          <w:rFonts w:cs="Arial"/>
          <w:bCs/>
          <w:szCs w:val="24"/>
        </w:rPr>
        <w:t>F – 2,7</w:t>
      </w:r>
      <w:r w:rsidR="006943BB">
        <w:rPr>
          <w:rFonts w:cs="Arial"/>
          <w:bCs/>
          <w:szCs w:val="24"/>
        </w:rPr>
        <w:t xml:space="preserve"> </w:t>
      </w:r>
      <w:r w:rsidR="00DD7210">
        <w:rPr>
          <w:rFonts w:cs="Arial"/>
          <w:bCs/>
          <w:szCs w:val="24"/>
        </w:rPr>
        <w:t>V a capacitância calculada foi maior que a nominal, cerca de 0,624</w:t>
      </w:r>
      <w:r w:rsidR="006943BB">
        <w:rPr>
          <w:rFonts w:cs="Arial"/>
          <w:bCs/>
          <w:szCs w:val="24"/>
        </w:rPr>
        <w:t xml:space="preserve"> </w:t>
      </w:r>
      <w:r w:rsidR="00DD7210">
        <w:rPr>
          <w:rFonts w:cs="Arial"/>
          <w:bCs/>
          <w:szCs w:val="24"/>
        </w:rPr>
        <w:t>F. Isto pode ser parcialmente atribuído ao erro de medida (±0,1</w:t>
      </w:r>
      <w:r w:rsidR="006943BB">
        <w:rPr>
          <w:rFonts w:cs="Arial"/>
          <w:bCs/>
          <w:szCs w:val="24"/>
        </w:rPr>
        <w:t xml:space="preserve"> </w:t>
      </w:r>
      <w:r w:rsidR="00DD7210">
        <w:rPr>
          <w:rFonts w:cs="Arial"/>
          <w:bCs/>
          <w:szCs w:val="24"/>
        </w:rPr>
        <w:t>F).</w:t>
      </w:r>
    </w:p>
    <w:p w:rsidR="00901858" w:rsidRPr="00901858" w:rsidRDefault="00901858" w:rsidP="008311E4">
      <w:pPr>
        <w:spacing w:line="360" w:lineRule="auto"/>
        <w:ind w:firstLine="708"/>
        <w:jc w:val="both"/>
        <w:rPr>
          <w:rFonts w:cs="Arial"/>
          <w:bCs/>
        </w:rPr>
      </w:pPr>
      <w:r>
        <w:t xml:space="preserve"> </w:t>
      </w:r>
    </w:p>
    <w:p w:rsidR="005F2EF3" w:rsidRPr="00024966" w:rsidRDefault="000B0614" w:rsidP="000B0614">
      <w:pPr>
        <w:spacing w:line="360" w:lineRule="auto"/>
        <w:jc w:val="both"/>
        <w:rPr>
          <w:i/>
          <w:szCs w:val="24"/>
        </w:rPr>
      </w:pPr>
      <w:r>
        <w:rPr>
          <w:i/>
          <w:szCs w:val="24"/>
        </w:rPr>
        <w:t>Tabela 2</w:t>
      </w:r>
      <w:r w:rsidR="00871CDD" w:rsidRPr="005A3A34">
        <w:rPr>
          <w:i/>
          <w:szCs w:val="24"/>
        </w:rPr>
        <w:t xml:space="preserve"> – Dados para o cálculo da capacitância.</w:t>
      </w:r>
    </w:p>
    <w:tbl>
      <w:tblPr>
        <w:tblStyle w:val="Tabelacomgrade"/>
        <w:tblW w:w="9215" w:type="dxa"/>
        <w:tblInd w:w="-289" w:type="dxa"/>
        <w:tblLook w:val="04A0" w:firstRow="1" w:lastRow="0" w:firstColumn="1" w:lastColumn="0" w:noHBand="0" w:noVBand="1"/>
      </w:tblPr>
      <w:tblGrid>
        <w:gridCol w:w="2352"/>
        <w:gridCol w:w="1942"/>
        <w:gridCol w:w="2019"/>
        <w:gridCol w:w="2902"/>
      </w:tblGrid>
      <w:tr w:rsidR="00CF2970" w:rsidTr="00081945">
        <w:tc>
          <w:tcPr>
            <w:tcW w:w="9215" w:type="dxa"/>
            <w:gridSpan w:val="4"/>
          </w:tcPr>
          <w:p w:rsidR="00CF2970" w:rsidRDefault="00CF2970" w:rsidP="008311E4">
            <w:pPr>
              <w:spacing w:line="360" w:lineRule="auto"/>
              <w:jc w:val="center"/>
            </w:pPr>
            <w:r>
              <w:t>Corrente 5</w:t>
            </w:r>
            <w:r w:rsidR="00F613AA">
              <w:t xml:space="preserve"> </w:t>
            </w:r>
            <w:r>
              <w:t>mA</w:t>
            </w:r>
          </w:p>
        </w:tc>
      </w:tr>
      <w:tr w:rsidR="00CF2970" w:rsidTr="00081945">
        <w:trPr>
          <w:trHeight w:val="752"/>
        </w:trPr>
        <w:tc>
          <w:tcPr>
            <w:tcW w:w="2352" w:type="dxa"/>
          </w:tcPr>
          <w:p w:rsidR="00CF2970" w:rsidRDefault="00CF2970" w:rsidP="00FF3639">
            <w:pPr>
              <w:jc w:val="center"/>
            </w:pPr>
            <w:r>
              <w:t>Capacitância nominal (F)</w:t>
            </w:r>
            <w:r w:rsidR="00081945">
              <w:t xml:space="preserve"> (</w:t>
            </w:r>
            <w:r w:rsidR="00081945">
              <w:rPr>
                <w:rFonts w:cs="Arial"/>
              </w:rPr>
              <w:t>±</w:t>
            </w:r>
            <w:r w:rsidR="00081945">
              <w:t>0,1)</w:t>
            </w:r>
          </w:p>
        </w:tc>
        <w:tc>
          <w:tcPr>
            <w:tcW w:w="1942" w:type="dxa"/>
          </w:tcPr>
          <w:p w:rsidR="00CF2970" w:rsidRDefault="00CF2970" w:rsidP="00FF3639">
            <w:pPr>
              <w:jc w:val="center"/>
            </w:pPr>
            <w:r>
              <w:t>ΔV (V)</w:t>
            </w:r>
          </w:p>
        </w:tc>
        <w:tc>
          <w:tcPr>
            <w:tcW w:w="2019" w:type="dxa"/>
          </w:tcPr>
          <w:p w:rsidR="00CF2970" w:rsidRDefault="00CF2970" w:rsidP="00FF3639">
            <w:pPr>
              <w:jc w:val="center"/>
            </w:pPr>
            <w:r>
              <w:t>Δt (s)</w:t>
            </w:r>
          </w:p>
        </w:tc>
        <w:tc>
          <w:tcPr>
            <w:tcW w:w="2902" w:type="dxa"/>
          </w:tcPr>
          <w:p w:rsidR="00CF2970" w:rsidRDefault="00CF2970" w:rsidP="00081945">
            <w:r>
              <w:t>Capacitância</w:t>
            </w:r>
            <w:r w:rsidR="00081945">
              <w:t xml:space="preserve"> </w:t>
            </w:r>
            <w:r w:rsidR="00E52571">
              <w:t>calculada</w:t>
            </w:r>
            <w:r>
              <w:t xml:space="preserve"> (F)</w:t>
            </w:r>
            <w:r w:rsidR="00081945">
              <w:t xml:space="preserve"> (</w:t>
            </w:r>
            <w:r w:rsidR="00081945">
              <w:rPr>
                <w:rFonts w:cs="Arial"/>
              </w:rPr>
              <w:t>±</w:t>
            </w:r>
            <w:r w:rsidR="00081945">
              <w:t>10%)</w:t>
            </w:r>
          </w:p>
        </w:tc>
      </w:tr>
      <w:tr w:rsidR="00CF2970" w:rsidTr="00081945">
        <w:tc>
          <w:tcPr>
            <w:tcW w:w="2352" w:type="dxa"/>
          </w:tcPr>
          <w:p w:rsidR="00CF2970" w:rsidRDefault="00CF2970" w:rsidP="008311E4">
            <w:pPr>
              <w:spacing w:line="360" w:lineRule="auto"/>
              <w:jc w:val="center"/>
            </w:pPr>
            <w:r>
              <w:t>1,000</w:t>
            </w:r>
          </w:p>
        </w:tc>
        <w:tc>
          <w:tcPr>
            <w:tcW w:w="1942" w:type="dxa"/>
          </w:tcPr>
          <w:p w:rsidR="00CF2970" w:rsidRDefault="00CF2970" w:rsidP="008311E4">
            <w:pPr>
              <w:spacing w:line="360" w:lineRule="auto"/>
              <w:jc w:val="center"/>
            </w:pPr>
            <w:r>
              <w:t>5,0</w:t>
            </w:r>
          </w:p>
        </w:tc>
        <w:tc>
          <w:tcPr>
            <w:tcW w:w="2019" w:type="dxa"/>
          </w:tcPr>
          <w:p w:rsidR="00CF2970" w:rsidRDefault="00CF2970" w:rsidP="008311E4">
            <w:pPr>
              <w:spacing w:line="360" w:lineRule="auto"/>
              <w:jc w:val="center"/>
            </w:pPr>
            <w:r>
              <w:t>951,457</w:t>
            </w:r>
          </w:p>
        </w:tc>
        <w:tc>
          <w:tcPr>
            <w:tcW w:w="2902" w:type="dxa"/>
          </w:tcPr>
          <w:p w:rsidR="00CF2970" w:rsidRDefault="00CF2970" w:rsidP="008311E4">
            <w:pPr>
              <w:spacing w:line="360" w:lineRule="auto"/>
              <w:jc w:val="center"/>
            </w:pPr>
            <w:r>
              <w:t>0,95</w:t>
            </w:r>
          </w:p>
        </w:tc>
      </w:tr>
      <w:tr w:rsidR="00CF2970" w:rsidTr="00081945">
        <w:tc>
          <w:tcPr>
            <w:tcW w:w="2352" w:type="dxa"/>
          </w:tcPr>
          <w:p w:rsidR="00CF2970" w:rsidRDefault="00CF2970" w:rsidP="008311E4">
            <w:pPr>
              <w:spacing w:line="360" w:lineRule="auto"/>
              <w:jc w:val="center"/>
            </w:pPr>
            <w:r>
              <w:t>10,000</w:t>
            </w:r>
          </w:p>
        </w:tc>
        <w:tc>
          <w:tcPr>
            <w:tcW w:w="1942" w:type="dxa"/>
          </w:tcPr>
          <w:p w:rsidR="00CF2970" w:rsidRDefault="00CF2970" w:rsidP="008311E4">
            <w:pPr>
              <w:spacing w:line="360" w:lineRule="auto"/>
              <w:jc w:val="center"/>
            </w:pPr>
            <w:r>
              <w:t>2,5</w:t>
            </w:r>
          </w:p>
        </w:tc>
        <w:tc>
          <w:tcPr>
            <w:tcW w:w="2019" w:type="dxa"/>
          </w:tcPr>
          <w:p w:rsidR="00CF2970" w:rsidRDefault="00CF2970" w:rsidP="008311E4">
            <w:pPr>
              <w:spacing w:line="360" w:lineRule="auto"/>
              <w:jc w:val="center"/>
            </w:pPr>
            <w:r>
              <w:t>5312,010</w:t>
            </w:r>
          </w:p>
        </w:tc>
        <w:tc>
          <w:tcPr>
            <w:tcW w:w="2902" w:type="dxa"/>
          </w:tcPr>
          <w:p w:rsidR="00CF2970" w:rsidRDefault="00CF2970" w:rsidP="008311E4">
            <w:pPr>
              <w:spacing w:line="360" w:lineRule="auto"/>
              <w:jc w:val="center"/>
            </w:pPr>
            <w:r>
              <w:t>10,62</w:t>
            </w:r>
          </w:p>
        </w:tc>
      </w:tr>
    </w:tbl>
    <w:p w:rsidR="00F613AA" w:rsidRDefault="00F613AA" w:rsidP="00B70355">
      <w:pPr>
        <w:spacing w:line="360" w:lineRule="auto"/>
        <w:jc w:val="both"/>
        <w:rPr>
          <w:rFonts w:cs="Arial"/>
          <w:bCs/>
          <w:szCs w:val="24"/>
        </w:rPr>
      </w:pPr>
    </w:p>
    <w:p w:rsidR="001B1EAA" w:rsidRPr="00B70355" w:rsidRDefault="00F613AA" w:rsidP="00B70355">
      <w:pPr>
        <w:spacing w:line="360" w:lineRule="auto"/>
        <w:jc w:val="both"/>
        <w:rPr>
          <w:szCs w:val="24"/>
        </w:rPr>
      </w:pPr>
      <w:r>
        <w:rPr>
          <w:rFonts w:cs="Arial"/>
          <w:bCs/>
          <w:szCs w:val="24"/>
        </w:rPr>
        <w:t xml:space="preserve">          </w:t>
      </w:r>
      <w:r w:rsidR="000D0A2B">
        <w:rPr>
          <w:rFonts w:cs="Arial"/>
          <w:bCs/>
          <w:szCs w:val="24"/>
        </w:rPr>
        <w:t>Como observado</w:t>
      </w:r>
      <w:r w:rsidR="005F5855">
        <w:rPr>
          <w:rFonts w:cs="Arial"/>
          <w:bCs/>
          <w:szCs w:val="24"/>
        </w:rPr>
        <w:t xml:space="preserve"> anteriormente também é possível obter de forma prática o valor da </w:t>
      </w:r>
      <w:r w:rsidR="005F5855" w:rsidRPr="005F5855">
        <w:rPr>
          <w:rFonts w:cs="Arial"/>
          <w:bCs/>
          <w:szCs w:val="24"/>
        </w:rPr>
        <w:t xml:space="preserve">capacitância através do </w:t>
      </w:r>
      <w:r w:rsidR="000D0A2B">
        <w:rPr>
          <w:szCs w:val="24"/>
        </w:rPr>
        <w:t>c</w:t>
      </w:r>
      <w:r w:rsidR="005F5855" w:rsidRPr="005F5855">
        <w:rPr>
          <w:szCs w:val="24"/>
        </w:rPr>
        <w:t xml:space="preserve">álculo da capacitância pela área da </w:t>
      </w:r>
      <w:r w:rsidR="005F5855" w:rsidRPr="005F5855">
        <w:rPr>
          <w:szCs w:val="24"/>
        </w:rPr>
        <w:lastRenderedPageBreak/>
        <w:t>curva de voltametri</w:t>
      </w:r>
      <w:r w:rsidR="00B70355">
        <w:rPr>
          <w:szCs w:val="24"/>
        </w:rPr>
        <w:t xml:space="preserve">a cíclica dos supercapacitores esses resultados serão apresentados futuramente. </w:t>
      </w:r>
    </w:p>
    <w:p w:rsidR="00FF3639" w:rsidRDefault="00FF3639" w:rsidP="006943BB">
      <w:pPr>
        <w:spacing w:line="360" w:lineRule="auto"/>
        <w:jc w:val="both"/>
        <w:rPr>
          <w:rFonts w:cs="Arial"/>
          <w:bCs/>
          <w:szCs w:val="24"/>
        </w:rPr>
      </w:pPr>
    </w:p>
    <w:p w:rsidR="006943BB" w:rsidRDefault="006943BB" w:rsidP="006943BB">
      <w:pPr>
        <w:pStyle w:val="PargrafodaLista"/>
        <w:numPr>
          <w:ilvl w:val="1"/>
          <w:numId w:val="47"/>
        </w:numPr>
        <w:spacing w:line="360" w:lineRule="auto"/>
        <w:jc w:val="both"/>
        <w:rPr>
          <w:rFonts w:cs="Arial"/>
          <w:b/>
          <w:bCs/>
          <w:szCs w:val="24"/>
          <w:u w:val="single"/>
        </w:rPr>
      </w:pPr>
      <w:r w:rsidRPr="006943BB">
        <w:rPr>
          <w:rFonts w:cs="Arial"/>
          <w:b/>
          <w:bCs/>
          <w:szCs w:val="24"/>
          <w:u w:val="single"/>
        </w:rPr>
        <w:t>ESR</w:t>
      </w:r>
    </w:p>
    <w:p w:rsidR="006943BB" w:rsidRPr="006943BB" w:rsidRDefault="006943BB" w:rsidP="006943BB">
      <w:pPr>
        <w:spacing w:line="360" w:lineRule="auto"/>
        <w:ind w:left="1134"/>
        <w:jc w:val="both"/>
        <w:rPr>
          <w:rFonts w:cs="Arial"/>
          <w:b/>
          <w:bCs/>
          <w:szCs w:val="24"/>
          <w:u w:val="single"/>
        </w:rPr>
      </w:pPr>
    </w:p>
    <w:p w:rsidR="00B40E7B" w:rsidRPr="00B70355" w:rsidRDefault="005A26A5" w:rsidP="00B70355">
      <w:pPr>
        <w:spacing w:line="360" w:lineRule="auto"/>
        <w:ind w:firstLine="708"/>
        <w:jc w:val="both"/>
        <w:rPr>
          <w:rFonts w:cs="Arial"/>
          <w:bCs/>
        </w:rPr>
      </w:pPr>
      <w:r>
        <w:rPr>
          <w:rFonts w:cs="Arial"/>
          <w:bCs/>
          <w:szCs w:val="24"/>
        </w:rPr>
        <w:t>Podemos calcular o valor da</w:t>
      </w:r>
      <w:r w:rsidR="00D40AAD">
        <w:rPr>
          <w:rFonts w:cs="Arial"/>
          <w:bCs/>
          <w:szCs w:val="24"/>
        </w:rPr>
        <w:t xml:space="preserve"> ESR para cada um dos supercapacitores </w:t>
      </w:r>
      <w:r w:rsidR="00E801EB">
        <w:rPr>
          <w:rFonts w:cs="Arial"/>
          <w:bCs/>
          <w:szCs w:val="24"/>
        </w:rPr>
        <w:t xml:space="preserve">utilizando </w:t>
      </w:r>
      <w:r w:rsidR="00C36A96">
        <w:rPr>
          <w:rFonts w:cs="Arial"/>
          <w:bCs/>
          <w:szCs w:val="24"/>
        </w:rPr>
        <w:t>o ciclo pré-determinado</w:t>
      </w:r>
      <w:r w:rsidR="00280FA4">
        <w:rPr>
          <w:rFonts w:cs="Arial"/>
          <w:bCs/>
          <w:szCs w:val="24"/>
        </w:rPr>
        <w:t xml:space="preserve"> </w:t>
      </w:r>
      <w:r w:rsidR="008E27D3">
        <w:rPr>
          <w:rFonts w:cs="Arial"/>
          <w:bCs/>
          <w:szCs w:val="24"/>
        </w:rPr>
        <w:t>(</w:t>
      </w:r>
      <w:r w:rsidR="004712D0">
        <w:rPr>
          <w:rFonts w:cs="Arial"/>
          <w:bCs/>
          <w:szCs w:val="24"/>
        </w:rPr>
        <w:t xml:space="preserve">descarga </w:t>
      </w:r>
      <w:r w:rsidR="00FC117D">
        <w:rPr>
          <w:rFonts w:cs="Arial"/>
          <w:bCs/>
          <w:szCs w:val="24"/>
        </w:rPr>
        <w:t>a</w:t>
      </w:r>
      <w:r w:rsidR="004712D0">
        <w:rPr>
          <w:rFonts w:cs="Arial"/>
          <w:bCs/>
          <w:szCs w:val="24"/>
        </w:rPr>
        <w:t xml:space="preserve"> </w:t>
      </w:r>
      <w:r w:rsidR="000D0A2B">
        <w:rPr>
          <w:rFonts w:cs="Arial"/>
          <w:bCs/>
          <w:szCs w:val="24"/>
        </w:rPr>
        <w:t>1mA/V</w:t>
      </w:r>
      <w:r w:rsidR="008E27D3">
        <w:rPr>
          <w:rFonts w:cs="Arial"/>
          <w:bCs/>
          <w:szCs w:val="24"/>
        </w:rPr>
        <w:t xml:space="preserve">) </w:t>
      </w:r>
      <w:r w:rsidR="00C36A96">
        <w:rPr>
          <w:rFonts w:cs="Arial"/>
          <w:bCs/>
          <w:szCs w:val="24"/>
        </w:rPr>
        <w:t xml:space="preserve">mostrado na </w:t>
      </w:r>
      <w:r w:rsidR="00E801EB">
        <w:rPr>
          <w:rFonts w:cs="Arial"/>
          <w:bCs/>
          <w:szCs w:val="24"/>
        </w:rPr>
        <w:t>F</w:t>
      </w:r>
      <w:r w:rsidR="000B0614">
        <w:rPr>
          <w:rFonts w:cs="Arial"/>
          <w:bCs/>
          <w:szCs w:val="24"/>
        </w:rPr>
        <w:t>igura 7</w:t>
      </w:r>
      <w:r w:rsidR="00C36A96">
        <w:rPr>
          <w:rFonts w:cs="Arial"/>
          <w:bCs/>
          <w:szCs w:val="24"/>
        </w:rPr>
        <w:t>, o</w:t>
      </w:r>
      <w:r w:rsidR="00E801EB">
        <w:rPr>
          <w:rFonts w:cs="Arial"/>
          <w:bCs/>
          <w:szCs w:val="24"/>
        </w:rPr>
        <w:t>btendo a T</w:t>
      </w:r>
      <w:r w:rsidR="000B0614">
        <w:rPr>
          <w:rFonts w:cs="Arial"/>
          <w:bCs/>
          <w:szCs w:val="24"/>
        </w:rPr>
        <w:t>abela 3 e 4</w:t>
      </w:r>
      <w:r w:rsidR="00C36A96">
        <w:rPr>
          <w:rFonts w:cs="Arial"/>
          <w:bCs/>
          <w:szCs w:val="24"/>
        </w:rPr>
        <w:t>.</w:t>
      </w:r>
      <w:r w:rsidR="005978B4">
        <w:rPr>
          <w:rFonts w:cs="Arial"/>
          <w:bCs/>
          <w:szCs w:val="24"/>
        </w:rPr>
        <w:t xml:space="preserve"> </w:t>
      </w:r>
      <w:r w:rsidR="005978B4">
        <w:rPr>
          <w:rFonts w:cs="Arial"/>
          <w:bCs/>
        </w:rPr>
        <w:t xml:space="preserve">Podemos </w:t>
      </w:r>
      <w:r w:rsidR="00F613AA">
        <w:rPr>
          <w:rFonts w:cs="Arial"/>
          <w:bCs/>
        </w:rPr>
        <w:t>observar que ao variarmos</w:t>
      </w:r>
      <w:r w:rsidR="005978B4">
        <w:rPr>
          <w:rFonts w:cs="Arial"/>
          <w:bCs/>
        </w:rPr>
        <w:t xml:space="preserve"> o potencial os valores de ESR também variam</w:t>
      </w:r>
      <w:r w:rsidR="00F613AA">
        <w:rPr>
          <w:rFonts w:cs="Arial"/>
          <w:bCs/>
        </w:rPr>
        <w:t>.</w:t>
      </w:r>
      <w:r w:rsidR="005978B4">
        <w:rPr>
          <w:rFonts w:cs="Arial"/>
          <w:bCs/>
        </w:rPr>
        <w:t xml:space="preserve"> Utili</w:t>
      </w:r>
      <w:r w:rsidR="000D0A2B">
        <w:rPr>
          <w:rFonts w:cs="Arial"/>
          <w:bCs/>
        </w:rPr>
        <w:t>za-se</w:t>
      </w:r>
      <w:r w:rsidR="009F558D">
        <w:rPr>
          <w:rFonts w:cs="Arial"/>
          <w:bCs/>
        </w:rPr>
        <w:t xml:space="preserve"> a média para comparações.</w:t>
      </w:r>
    </w:p>
    <w:p w:rsidR="00C36A96" w:rsidRDefault="00C36A96" w:rsidP="008311E4">
      <w:pPr>
        <w:spacing w:line="360" w:lineRule="auto"/>
        <w:ind w:firstLine="708"/>
        <w:jc w:val="both"/>
        <w:rPr>
          <w:rFonts w:cs="Arial"/>
          <w:bCs/>
          <w:szCs w:val="24"/>
        </w:rPr>
      </w:pPr>
    </w:p>
    <w:p w:rsidR="00B70355" w:rsidRPr="005A3A34" w:rsidRDefault="000B0614" w:rsidP="000B0614">
      <w:pPr>
        <w:spacing w:line="360" w:lineRule="auto"/>
        <w:jc w:val="both"/>
        <w:rPr>
          <w:rFonts w:cs="Arial"/>
          <w:bCs/>
          <w:i/>
          <w:szCs w:val="24"/>
        </w:rPr>
      </w:pPr>
      <w:r>
        <w:rPr>
          <w:rFonts w:cs="Arial"/>
          <w:bCs/>
          <w:i/>
          <w:szCs w:val="24"/>
        </w:rPr>
        <w:t xml:space="preserve">Tabela 3 </w:t>
      </w:r>
      <w:r w:rsidR="005A26A5">
        <w:rPr>
          <w:rFonts w:cs="Arial"/>
          <w:bCs/>
          <w:i/>
          <w:szCs w:val="24"/>
        </w:rPr>
        <w:t>– Dados para o cálculo da</w:t>
      </w:r>
      <w:r w:rsidR="00C36A96" w:rsidRPr="005A3A34">
        <w:rPr>
          <w:rFonts w:cs="Arial"/>
          <w:bCs/>
          <w:i/>
          <w:szCs w:val="24"/>
        </w:rPr>
        <w:t xml:space="preserve"> ESR e seu valor determinado para o supercapacitor de </w:t>
      </w:r>
      <w:r w:rsidR="00284880" w:rsidRPr="005A3A34">
        <w:rPr>
          <w:rFonts w:cs="Arial"/>
          <w:bCs/>
          <w:i/>
          <w:szCs w:val="24"/>
        </w:rPr>
        <w:t>1</w:t>
      </w:r>
      <w:r w:rsidR="006943BB">
        <w:rPr>
          <w:rFonts w:cs="Arial"/>
          <w:bCs/>
          <w:i/>
          <w:szCs w:val="24"/>
        </w:rPr>
        <w:t xml:space="preserve"> </w:t>
      </w:r>
      <w:r w:rsidR="00284880" w:rsidRPr="005A3A34">
        <w:rPr>
          <w:rFonts w:cs="Arial"/>
          <w:bCs/>
          <w:i/>
          <w:szCs w:val="24"/>
        </w:rPr>
        <w:t>F</w:t>
      </w:r>
      <w:r w:rsidR="000D0A2B">
        <w:rPr>
          <w:rFonts w:cs="Arial"/>
          <w:bCs/>
          <w:szCs w:val="24"/>
        </w:rPr>
        <w:t xml:space="preserve"> /</w:t>
      </w:r>
      <w:r w:rsidR="00CC1576">
        <w:rPr>
          <w:rFonts w:cs="Arial"/>
          <w:bCs/>
          <w:szCs w:val="24"/>
        </w:rPr>
        <w:t xml:space="preserve"> </w:t>
      </w:r>
      <w:r w:rsidR="00C36A96" w:rsidRPr="005A3A34">
        <w:rPr>
          <w:rFonts w:cs="Arial"/>
          <w:bCs/>
          <w:i/>
          <w:szCs w:val="24"/>
        </w:rPr>
        <w:t>5,5</w:t>
      </w:r>
      <w:r w:rsidR="006943BB">
        <w:rPr>
          <w:rFonts w:cs="Arial"/>
          <w:bCs/>
          <w:i/>
          <w:szCs w:val="24"/>
        </w:rPr>
        <w:t xml:space="preserve"> </w:t>
      </w:r>
      <w:r w:rsidR="00C36A96" w:rsidRPr="005A3A34">
        <w:rPr>
          <w:rFonts w:cs="Arial"/>
          <w:bCs/>
          <w:i/>
          <w:szCs w:val="24"/>
        </w:rPr>
        <w:t>V</w:t>
      </w:r>
    </w:p>
    <w:tbl>
      <w:tblPr>
        <w:tblStyle w:val="Tabelacomgrade"/>
        <w:tblW w:w="0" w:type="auto"/>
        <w:tblLook w:val="04A0" w:firstRow="1" w:lastRow="0" w:firstColumn="1" w:lastColumn="0" w:noHBand="0" w:noVBand="1"/>
      </w:tblPr>
      <w:tblGrid>
        <w:gridCol w:w="2123"/>
        <w:gridCol w:w="2123"/>
        <w:gridCol w:w="2124"/>
        <w:gridCol w:w="2124"/>
      </w:tblGrid>
      <w:tr w:rsidR="00F613AA" w:rsidTr="00F613AA">
        <w:tc>
          <w:tcPr>
            <w:tcW w:w="2123" w:type="dxa"/>
          </w:tcPr>
          <w:p w:rsidR="00F613AA" w:rsidRDefault="00F613AA" w:rsidP="008311E4">
            <w:pPr>
              <w:spacing w:line="360" w:lineRule="auto"/>
              <w:jc w:val="center"/>
              <w:rPr>
                <w:rFonts w:cs="Arial"/>
                <w:bCs/>
                <w:szCs w:val="24"/>
              </w:rPr>
            </w:pPr>
          </w:p>
        </w:tc>
        <w:tc>
          <w:tcPr>
            <w:tcW w:w="2123" w:type="dxa"/>
          </w:tcPr>
          <w:p w:rsidR="00F613AA" w:rsidRDefault="00F613AA" w:rsidP="008311E4">
            <w:pPr>
              <w:spacing w:line="360" w:lineRule="auto"/>
              <w:jc w:val="center"/>
              <w:rPr>
                <w:rFonts w:cs="Arial"/>
                <w:bCs/>
                <w:szCs w:val="24"/>
              </w:rPr>
            </w:pPr>
            <w:r>
              <w:rPr>
                <w:rFonts w:cs="Arial"/>
                <w:bCs/>
                <w:szCs w:val="24"/>
              </w:rPr>
              <w:t xml:space="preserve">Teste 1 </w:t>
            </w:r>
          </w:p>
        </w:tc>
        <w:tc>
          <w:tcPr>
            <w:tcW w:w="2124" w:type="dxa"/>
          </w:tcPr>
          <w:p w:rsidR="00F613AA" w:rsidRDefault="00F613AA" w:rsidP="008311E4">
            <w:pPr>
              <w:spacing w:line="360" w:lineRule="auto"/>
              <w:jc w:val="center"/>
              <w:rPr>
                <w:rFonts w:cs="Arial"/>
                <w:bCs/>
                <w:szCs w:val="24"/>
              </w:rPr>
            </w:pPr>
            <w:r>
              <w:rPr>
                <w:rFonts w:cs="Arial"/>
                <w:bCs/>
                <w:szCs w:val="24"/>
              </w:rPr>
              <w:t>Teste 2</w:t>
            </w:r>
          </w:p>
        </w:tc>
        <w:tc>
          <w:tcPr>
            <w:tcW w:w="2124" w:type="dxa"/>
          </w:tcPr>
          <w:p w:rsidR="00F613AA" w:rsidRDefault="00F613AA" w:rsidP="008311E4">
            <w:pPr>
              <w:spacing w:line="360" w:lineRule="auto"/>
              <w:jc w:val="center"/>
              <w:rPr>
                <w:rFonts w:cs="Arial"/>
                <w:bCs/>
                <w:szCs w:val="24"/>
              </w:rPr>
            </w:pPr>
            <w:r>
              <w:rPr>
                <w:rFonts w:cs="Arial"/>
                <w:bCs/>
                <w:szCs w:val="24"/>
              </w:rPr>
              <w:t>Teste 3</w:t>
            </w:r>
          </w:p>
        </w:tc>
      </w:tr>
      <w:tr w:rsidR="000D496A" w:rsidTr="00F613AA">
        <w:tc>
          <w:tcPr>
            <w:tcW w:w="2123" w:type="dxa"/>
          </w:tcPr>
          <w:p w:rsidR="000D496A" w:rsidRPr="000D496A" w:rsidRDefault="000D496A" w:rsidP="008311E4">
            <w:pPr>
              <w:spacing w:line="360" w:lineRule="auto"/>
              <w:jc w:val="center"/>
              <w:rPr>
                <w:rFonts w:cs="Arial"/>
                <w:bCs/>
                <w:szCs w:val="24"/>
              </w:rPr>
            </w:pPr>
            <w:r>
              <w:rPr>
                <w:rFonts w:cs="Arial"/>
                <w:bCs/>
                <w:szCs w:val="24"/>
              </w:rPr>
              <w:t>V</w:t>
            </w:r>
            <w:r>
              <w:rPr>
                <w:rFonts w:cs="Arial"/>
                <w:bCs/>
                <w:szCs w:val="24"/>
                <w:vertAlign w:val="subscript"/>
              </w:rPr>
              <w:t xml:space="preserve">f </w:t>
            </w:r>
            <w:r>
              <w:rPr>
                <w:rFonts w:cs="Arial"/>
                <w:bCs/>
                <w:szCs w:val="24"/>
              </w:rPr>
              <w:t>(V)</w:t>
            </w:r>
          </w:p>
        </w:tc>
        <w:tc>
          <w:tcPr>
            <w:tcW w:w="2123" w:type="dxa"/>
          </w:tcPr>
          <w:p w:rsidR="000D496A" w:rsidRDefault="000D496A" w:rsidP="008311E4">
            <w:pPr>
              <w:spacing w:line="360" w:lineRule="auto"/>
              <w:jc w:val="center"/>
              <w:rPr>
                <w:rFonts w:cs="Arial"/>
                <w:bCs/>
                <w:szCs w:val="24"/>
              </w:rPr>
            </w:pPr>
            <w:r>
              <w:rPr>
                <w:rFonts w:cs="Arial"/>
                <w:bCs/>
                <w:szCs w:val="24"/>
              </w:rPr>
              <w:t>1,019</w:t>
            </w:r>
          </w:p>
        </w:tc>
        <w:tc>
          <w:tcPr>
            <w:tcW w:w="2124" w:type="dxa"/>
          </w:tcPr>
          <w:p w:rsidR="000D496A" w:rsidRDefault="000D496A" w:rsidP="008311E4">
            <w:pPr>
              <w:spacing w:line="360" w:lineRule="auto"/>
              <w:jc w:val="center"/>
              <w:rPr>
                <w:rFonts w:cs="Arial"/>
                <w:bCs/>
                <w:szCs w:val="24"/>
              </w:rPr>
            </w:pPr>
            <w:r>
              <w:rPr>
                <w:rFonts w:cs="Arial"/>
                <w:bCs/>
                <w:szCs w:val="24"/>
              </w:rPr>
              <w:t>3,015</w:t>
            </w:r>
          </w:p>
        </w:tc>
        <w:tc>
          <w:tcPr>
            <w:tcW w:w="2124" w:type="dxa"/>
          </w:tcPr>
          <w:p w:rsidR="000D496A" w:rsidRDefault="000D496A" w:rsidP="008311E4">
            <w:pPr>
              <w:spacing w:line="360" w:lineRule="auto"/>
              <w:jc w:val="center"/>
              <w:rPr>
                <w:rFonts w:cs="Arial"/>
                <w:bCs/>
                <w:szCs w:val="24"/>
              </w:rPr>
            </w:pPr>
            <w:r>
              <w:rPr>
                <w:rFonts w:cs="Arial"/>
                <w:bCs/>
                <w:szCs w:val="24"/>
              </w:rPr>
              <w:t>4,018</w:t>
            </w:r>
          </w:p>
        </w:tc>
      </w:tr>
      <w:tr w:rsidR="000D496A" w:rsidTr="000D496A">
        <w:tc>
          <w:tcPr>
            <w:tcW w:w="2123" w:type="dxa"/>
          </w:tcPr>
          <w:p w:rsidR="000D496A" w:rsidRPr="000D496A" w:rsidRDefault="000D496A" w:rsidP="008311E4">
            <w:pPr>
              <w:spacing w:line="360" w:lineRule="auto"/>
              <w:jc w:val="center"/>
              <w:rPr>
                <w:rFonts w:cs="Arial"/>
                <w:bCs/>
                <w:szCs w:val="24"/>
              </w:rPr>
            </w:pPr>
            <w:r>
              <w:rPr>
                <w:rFonts w:cs="Arial"/>
                <w:bCs/>
                <w:szCs w:val="24"/>
              </w:rPr>
              <w:t xml:space="preserve">V </w:t>
            </w:r>
            <w:r>
              <w:rPr>
                <w:rFonts w:cs="Arial"/>
                <w:bCs/>
                <w:szCs w:val="24"/>
                <w:vertAlign w:val="subscript"/>
              </w:rPr>
              <w:t xml:space="preserve">min </w:t>
            </w:r>
            <w:r>
              <w:rPr>
                <w:rFonts w:cs="Arial"/>
                <w:bCs/>
                <w:szCs w:val="24"/>
              </w:rPr>
              <w:t>(V)</w:t>
            </w:r>
          </w:p>
        </w:tc>
        <w:tc>
          <w:tcPr>
            <w:tcW w:w="2123" w:type="dxa"/>
          </w:tcPr>
          <w:p w:rsidR="000D496A" w:rsidRDefault="000D496A" w:rsidP="008311E4">
            <w:pPr>
              <w:spacing w:line="360" w:lineRule="auto"/>
              <w:jc w:val="center"/>
              <w:rPr>
                <w:rFonts w:cs="Arial"/>
                <w:bCs/>
                <w:szCs w:val="24"/>
              </w:rPr>
            </w:pPr>
            <w:r>
              <w:rPr>
                <w:rFonts w:cs="Arial"/>
                <w:bCs/>
                <w:szCs w:val="24"/>
              </w:rPr>
              <w:t>0.999</w:t>
            </w:r>
          </w:p>
        </w:tc>
        <w:tc>
          <w:tcPr>
            <w:tcW w:w="2124" w:type="dxa"/>
          </w:tcPr>
          <w:p w:rsidR="000D496A" w:rsidRDefault="000D496A" w:rsidP="008311E4">
            <w:pPr>
              <w:spacing w:line="360" w:lineRule="auto"/>
              <w:jc w:val="center"/>
              <w:rPr>
                <w:rFonts w:cs="Arial"/>
                <w:bCs/>
                <w:szCs w:val="24"/>
              </w:rPr>
            </w:pPr>
            <w:r>
              <w:rPr>
                <w:rFonts w:cs="Arial"/>
                <w:bCs/>
                <w:szCs w:val="24"/>
              </w:rPr>
              <w:t>3,000</w:t>
            </w:r>
          </w:p>
        </w:tc>
        <w:tc>
          <w:tcPr>
            <w:tcW w:w="2124" w:type="dxa"/>
          </w:tcPr>
          <w:p w:rsidR="000D496A" w:rsidRDefault="000D496A" w:rsidP="008311E4">
            <w:pPr>
              <w:spacing w:line="360" w:lineRule="auto"/>
              <w:jc w:val="center"/>
              <w:rPr>
                <w:rFonts w:cs="Arial"/>
                <w:bCs/>
                <w:szCs w:val="24"/>
              </w:rPr>
            </w:pPr>
            <w:r>
              <w:rPr>
                <w:rFonts w:cs="Arial"/>
                <w:bCs/>
                <w:szCs w:val="24"/>
              </w:rPr>
              <w:t>4,000</w:t>
            </w:r>
          </w:p>
        </w:tc>
      </w:tr>
      <w:tr w:rsidR="000D496A" w:rsidTr="000D496A">
        <w:tc>
          <w:tcPr>
            <w:tcW w:w="2123" w:type="dxa"/>
          </w:tcPr>
          <w:p w:rsidR="000D496A" w:rsidRDefault="00991A5F" w:rsidP="008311E4">
            <w:pPr>
              <w:spacing w:line="360" w:lineRule="auto"/>
              <w:jc w:val="center"/>
              <w:rPr>
                <w:rFonts w:cs="Arial"/>
                <w:bCs/>
                <w:szCs w:val="24"/>
              </w:rPr>
            </w:pPr>
            <w:r>
              <w:rPr>
                <w:rFonts w:cs="Arial"/>
                <w:bCs/>
                <w:szCs w:val="24"/>
              </w:rPr>
              <w:t>i (</w:t>
            </w:r>
            <w:r w:rsidR="000D496A">
              <w:rPr>
                <w:rFonts w:cs="Arial"/>
                <w:bCs/>
                <w:szCs w:val="24"/>
              </w:rPr>
              <w:t>A)</w:t>
            </w:r>
          </w:p>
        </w:tc>
        <w:tc>
          <w:tcPr>
            <w:tcW w:w="2123" w:type="dxa"/>
          </w:tcPr>
          <w:p w:rsidR="000D496A" w:rsidRDefault="00991A5F" w:rsidP="008311E4">
            <w:pPr>
              <w:spacing w:line="360" w:lineRule="auto"/>
              <w:jc w:val="center"/>
              <w:rPr>
                <w:rFonts w:cs="Arial"/>
                <w:bCs/>
                <w:szCs w:val="24"/>
              </w:rPr>
            </w:pPr>
            <w:r>
              <w:rPr>
                <w:rFonts w:cs="Arial"/>
                <w:bCs/>
                <w:szCs w:val="24"/>
              </w:rPr>
              <w:t>0,00</w:t>
            </w:r>
            <w:r w:rsidR="000D496A">
              <w:rPr>
                <w:rFonts w:cs="Arial"/>
                <w:bCs/>
                <w:szCs w:val="24"/>
              </w:rPr>
              <w:t>1</w:t>
            </w:r>
          </w:p>
        </w:tc>
        <w:tc>
          <w:tcPr>
            <w:tcW w:w="2124" w:type="dxa"/>
          </w:tcPr>
          <w:p w:rsidR="000D496A" w:rsidRDefault="00991A5F" w:rsidP="008311E4">
            <w:pPr>
              <w:spacing w:line="360" w:lineRule="auto"/>
              <w:jc w:val="center"/>
              <w:rPr>
                <w:rFonts w:cs="Arial"/>
                <w:bCs/>
                <w:szCs w:val="24"/>
              </w:rPr>
            </w:pPr>
            <w:r>
              <w:rPr>
                <w:rFonts w:cs="Arial"/>
                <w:bCs/>
                <w:szCs w:val="24"/>
              </w:rPr>
              <w:t>0,00</w:t>
            </w:r>
            <w:r w:rsidR="000D496A">
              <w:rPr>
                <w:rFonts w:cs="Arial"/>
                <w:bCs/>
                <w:szCs w:val="24"/>
              </w:rPr>
              <w:t>1</w:t>
            </w:r>
          </w:p>
        </w:tc>
        <w:tc>
          <w:tcPr>
            <w:tcW w:w="2124" w:type="dxa"/>
          </w:tcPr>
          <w:p w:rsidR="000D496A" w:rsidRDefault="00991A5F" w:rsidP="008311E4">
            <w:pPr>
              <w:spacing w:line="360" w:lineRule="auto"/>
              <w:jc w:val="center"/>
              <w:rPr>
                <w:rFonts w:cs="Arial"/>
                <w:bCs/>
                <w:szCs w:val="24"/>
              </w:rPr>
            </w:pPr>
            <w:r>
              <w:rPr>
                <w:rFonts w:cs="Arial"/>
                <w:bCs/>
                <w:szCs w:val="24"/>
              </w:rPr>
              <w:t>0,00</w:t>
            </w:r>
            <w:r w:rsidR="000D496A">
              <w:rPr>
                <w:rFonts w:cs="Arial"/>
                <w:bCs/>
                <w:szCs w:val="24"/>
              </w:rPr>
              <w:t>1</w:t>
            </w:r>
          </w:p>
        </w:tc>
      </w:tr>
      <w:tr w:rsidR="000D496A" w:rsidTr="000D496A">
        <w:tc>
          <w:tcPr>
            <w:tcW w:w="2123" w:type="dxa"/>
          </w:tcPr>
          <w:p w:rsidR="000D496A" w:rsidRDefault="000D496A" w:rsidP="008311E4">
            <w:pPr>
              <w:spacing w:line="360" w:lineRule="auto"/>
              <w:jc w:val="center"/>
              <w:rPr>
                <w:rFonts w:cs="Arial"/>
                <w:bCs/>
                <w:szCs w:val="24"/>
              </w:rPr>
            </w:pPr>
            <w:r>
              <w:rPr>
                <w:rFonts w:cs="Arial"/>
                <w:bCs/>
                <w:szCs w:val="24"/>
              </w:rPr>
              <w:t>ESR (Ω)</w:t>
            </w:r>
          </w:p>
        </w:tc>
        <w:tc>
          <w:tcPr>
            <w:tcW w:w="2123" w:type="dxa"/>
          </w:tcPr>
          <w:p w:rsidR="000D496A" w:rsidRDefault="000D496A" w:rsidP="008311E4">
            <w:pPr>
              <w:spacing w:line="360" w:lineRule="auto"/>
              <w:jc w:val="center"/>
              <w:rPr>
                <w:rFonts w:cs="Arial"/>
                <w:bCs/>
                <w:szCs w:val="24"/>
              </w:rPr>
            </w:pPr>
            <w:r>
              <w:rPr>
                <w:rFonts w:cs="Arial"/>
                <w:bCs/>
                <w:szCs w:val="24"/>
              </w:rPr>
              <w:t>20</w:t>
            </w:r>
          </w:p>
        </w:tc>
        <w:tc>
          <w:tcPr>
            <w:tcW w:w="2124" w:type="dxa"/>
          </w:tcPr>
          <w:p w:rsidR="000D496A" w:rsidRDefault="000D496A" w:rsidP="008311E4">
            <w:pPr>
              <w:spacing w:line="360" w:lineRule="auto"/>
              <w:jc w:val="center"/>
              <w:rPr>
                <w:rFonts w:cs="Arial"/>
                <w:bCs/>
                <w:szCs w:val="24"/>
              </w:rPr>
            </w:pPr>
            <w:r>
              <w:rPr>
                <w:rFonts w:cs="Arial"/>
                <w:bCs/>
                <w:szCs w:val="24"/>
              </w:rPr>
              <w:t>15</w:t>
            </w:r>
          </w:p>
        </w:tc>
        <w:tc>
          <w:tcPr>
            <w:tcW w:w="2124" w:type="dxa"/>
          </w:tcPr>
          <w:p w:rsidR="000D496A" w:rsidRDefault="000D496A" w:rsidP="008311E4">
            <w:pPr>
              <w:spacing w:line="360" w:lineRule="auto"/>
              <w:jc w:val="center"/>
              <w:rPr>
                <w:rFonts w:cs="Arial"/>
                <w:bCs/>
                <w:szCs w:val="24"/>
              </w:rPr>
            </w:pPr>
            <w:r>
              <w:rPr>
                <w:rFonts w:cs="Arial"/>
                <w:bCs/>
                <w:szCs w:val="24"/>
              </w:rPr>
              <w:t>18</w:t>
            </w:r>
          </w:p>
        </w:tc>
      </w:tr>
      <w:tr w:rsidR="00F03603" w:rsidTr="00F03603">
        <w:tc>
          <w:tcPr>
            <w:tcW w:w="8494" w:type="dxa"/>
            <w:gridSpan w:val="4"/>
          </w:tcPr>
          <w:p w:rsidR="00F03603" w:rsidRDefault="00E06AC1" w:rsidP="00D87364">
            <w:pPr>
              <w:spacing w:line="360" w:lineRule="auto"/>
              <w:jc w:val="center"/>
              <w:rPr>
                <w:rFonts w:cs="Arial"/>
                <w:bCs/>
                <w:i/>
                <w:sz w:val="20"/>
              </w:rPr>
            </w:pPr>
            <w:r>
              <w:rPr>
                <w:rFonts w:cs="Arial"/>
                <w:bCs/>
                <w:szCs w:val="24"/>
              </w:rPr>
              <w:t>ESR</w:t>
            </w:r>
            <w:r w:rsidR="00F03603">
              <w:rPr>
                <w:rFonts w:cs="Arial"/>
                <w:bCs/>
                <w:szCs w:val="24"/>
              </w:rPr>
              <w:t xml:space="preserve"> médio = 17,6</w:t>
            </w:r>
            <w:r w:rsidR="00D87364">
              <w:rPr>
                <w:rFonts w:cs="Arial"/>
                <w:bCs/>
                <w:szCs w:val="24"/>
              </w:rPr>
              <w:t>7</w:t>
            </w:r>
            <w:r>
              <w:rPr>
                <w:rFonts w:cs="Arial"/>
                <w:bCs/>
                <w:szCs w:val="24"/>
              </w:rPr>
              <w:t xml:space="preserve"> Ω</w:t>
            </w:r>
          </w:p>
        </w:tc>
      </w:tr>
    </w:tbl>
    <w:p w:rsidR="00B7320E" w:rsidRDefault="00B7320E" w:rsidP="008311E4">
      <w:pPr>
        <w:spacing w:line="360" w:lineRule="auto"/>
        <w:jc w:val="center"/>
        <w:rPr>
          <w:rFonts w:cs="Arial"/>
          <w:bCs/>
          <w:i/>
          <w:sz w:val="20"/>
        </w:rPr>
      </w:pPr>
    </w:p>
    <w:p w:rsidR="006A54DC" w:rsidRDefault="006A54DC" w:rsidP="008311E4">
      <w:pPr>
        <w:spacing w:line="360" w:lineRule="auto"/>
        <w:jc w:val="center"/>
        <w:rPr>
          <w:rFonts w:cs="Arial"/>
          <w:bCs/>
          <w:i/>
          <w:sz w:val="20"/>
        </w:rPr>
      </w:pPr>
    </w:p>
    <w:p w:rsidR="00F613AA" w:rsidRDefault="00F613AA" w:rsidP="008311E4">
      <w:pPr>
        <w:spacing w:line="360" w:lineRule="auto"/>
        <w:jc w:val="center"/>
        <w:rPr>
          <w:rFonts w:cs="Arial"/>
          <w:bCs/>
          <w:i/>
          <w:sz w:val="20"/>
        </w:rPr>
      </w:pPr>
    </w:p>
    <w:p w:rsidR="00F613AA" w:rsidRDefault="00F613AA" w:rsidP="008311E4">
      <w:pPr>
        <w:spacing w:line="360" w:lineRule="auto"/>
        <w:jc w:val="center"/>
        <w:rPr>
          <w:rFonts w:cs="Arial"/>
          <w:bCs/>
          <w:i/>
          <w:sz w:val="20"/>
        </w:rPr>
      </w:pPr>
    </w:p>
    <w:p w:rsidR="005F2EF3" w:rsidRPr="005A3A34" w:rsidRDefault="005A26A5" w:rsidP="005A26A5">
      <w:pPr>
        <w:spacing w:line="360" w:lineRule="auto"/>
        <w:rPr>
          <w:rFonts w:cs="Arial"/>
          <w:bCs/>
          <w:i/>
          <w:szCs w:val="24"/>
        </w:rPr>
      </w:pPr>
      <w:r>
        <w:rPr>
          <w:rFonts w:cs="Arial"/>
          <w:bCs/>
          <w:i/>
          <w:szCs w:val="24"/>
        </w:rPr>
        <w:t>Tabela 4</w:t>
      </w:r>
      <w:r w:rsidR="003F13CA">
        <w:rPr>
          <w:rFonts w:cs="Arial"/>
          <w:bCs/>
          <w:i/>
          <w:szCs w:val="24"/>
        </w:rPr>
        <w:t xml:space="preserve"> </w:t>
      </w:r>
      <w:r w:rsidR="00B7320E" w:rsidRPr="003F27EA">
        <w:rPr>
          <w:rFonts w:cs="Arial"/>
          <w:bCs/>
          <w:i/>
          <w:szCs w:val="24"/>
        </w:rPr>
        <w:t>– Dados para o cálculo do ESR e seu valor determinado para o supercapacitor de 10</w:t>
      </w:r>
      <w:r w:rsidR="00F613AA">
        <w:rPr>
          <w:rFonts w:cs="Arial"/>
          <w:bCs/>
          <w:i/>
          <w:szCs w:val="24"/>
        </w:rPr>
        <w:t xml:space="preserve"> </w:t>
      </w:r>
      <w:r w:rsidR="00B7320E" w:rsidRPr="003F27EA">
        <w:rPr>
          <w:rFonts w:cs="Arial"/>
          <w:bCs/>
          <w:i/>
          <w:szCs w:val="24"/>
        </w:rPr>
        <w:t>F</w:t>
      </w:r>
      <w:r w:rsidR="000D0A2B">
        <w:rPr>
          <w:rFonts w:cs="Arial"/>
          <w:bCs/>
          <w:szCs w:val="24"/>
        </w:rPr>
        <w:t xml:space="preserve"> / </w:t>
      </w:r>
      <w:r w:rsidR="00B7320E" w:rsidRPr="003F27EA">
        <w:rPr>
          <w:rFonts w:cs="Arial"/>
          <w:bCs/>
          <w:i/>
          <w:szCs w:val="24"/>
        </w:rPr>
        <w:t>2,7</w:t>
      </w:r>
      <w:r w:rsidR="00F613AA">
        <w:rPr>
          <w:rFonts w:cs="Arial"/>
          <w:bCs/>
          <w:i/>
          <w:szCs w:val="24"/>
        </w:rPr>
        <w:t xml:space="preserve"> </w:t>
      </w:r>
      <w:r w:rsidR="00B7320E" w:rsidRPr="003F27EA">
        <w:rPr>
          <w:rFonts w:cs="Arial"/>
          <w:bCs/>
          <w:i/>
          <w:szCs w:val="24"/>
        </w:rPr>
        <w:t>V.</w:t>
      </w:r>
    </w:p>
    <w:tbl>
      <w:tblPr>
        <w:tblStyle w:val="Tabelacomgrade"/>
        <w:tblW w:w="0" w:type="auto"/>
        <w:tblLook w:val="04A0" w:firstRow="1" w:lastRow="0" w:firstColumn="1" w:lastColumn="0" w:noHBand="0" w:noVBand="1"/>
      </w:tblPr>
      <w:tblGrid>
        <w:gridCol w:w="2123"/>
        <w:gridCol w:w="2124"/>
        <w:gridCol w:w="2124"/>
        <w:gridCol w:w="2124"/>
      </w:tblGrid>
      <w:tr w:rsidR="00F613AA" w:rsidTr="00010EF5">
        <w:tc>
          <w:tcPr>
            <w:tcW w:w="2123" w:type="dxa"/>
          </w:tcPr>
          <w:p w:rsidR="00F613AA" w:rsidRDefault="00F613AA" w:rsidP="000164D6">
            <w:pPr>
              <w:spacing w:line="360" w:lineRule="auto"/>
              <w:jc w:val="center"/>
              <w:rPr>
                <w:rFonts w:cs="Arial"/>
                <w:bCs/>
                <w:szCs w:val="24"/>
              </w:rPr>
            </w:pPr>
          </w:p>
        </w:tc>
        <w:tc>
          <w:tcPr>
            <w:tcW w:w="2124" w:type="dxa"/>
          </w:tcPr>
          <w:p w:rsidR="00F613AA" w:rsidRDefault="00F613AA" w:rsidP="000164D6">
            <w:pPr>
              <w:spacing w:line="360" w:lineRule="auto"/>
              <w:jc w:val="center"/>
              <w:rPr>
                <w:rFonts w:cs="Arial"/>
                <w:bCs/>
                <w:szCs w:val="24"/>
              </w:rPr>
            </w:pPr>
            <w:r>
              <w:rPr>
                <w:rFonts w:cs="Arial"/>
                <w:bCs/>
                <w:szCs w:val="24"/>
              </w:rPr>
              <w:t>Teste 1</w:t>
            </w:r>
          </w:p>
        </w:tc>
        <w:tc>
          <w:tcPr>
            <w:tcW w:w="2123" w:type="dxa"/>
          </w:tcPr>
          <w:p w:rsidR="00F613AA" w:rsidRDefault="00F613AA" w:rsidP="000164D6">
            <w:pPr>
              <w:spacing w:line="360" w:lineRule="auto"/>
              <w:jc w:val="center"/>
              <w:rPr>
                <w:rFonts w:cs="Arial"/>
                <w:bCs/>
                <w:szCs w:val="24"/>
              </w:rPr>
            </w:pPr>
            <w:r>
              <w:rPr>
                <w:rFonts w:cs="Arial"/>
                <w:bCs/>
                <w:szCs w:val="24"/>
              </w:rPr>
              <w:t>Teste 2</w:t>
            </w:r>
          </w:p>
        </w:tc>
        <w:tc>
          <w:tcPr>
            <w:tcW w:w="2124" w:type="dxa"/>
          </w:tcPr>
          <w:p w:rsidR="00F613AA" w:rsidRDefault="00F613AA" w:rsidP="000164D6">
            <w:pPr>
              <w:spacing w:line="360" w:lineRule="auto"/>
              <w:jc w:val="center"/>
              <w:rPr>
                <w:rFonts w:cs="Arial"/>
                <w:bCs/>
                <w:szCs w:val="24"/>
              </w:rPr>
            </w:pPr>
            <w:r>
              <w:rPr>
                <w:rFonts w:cs="Arial"/>
                <w:bCs/>
                <w:szCs w:val="24"/>
              </w:rPr>
              <w:t>Teste 3</w:t>
            </w:r>
          </w:p>
        </w:tc>
      </w:tr>
      <w:tr w:rsidR="000164D6" w:rsidTr="007463FC">
        <w:tc>
          <w:tcPr>
            <w:tcW w:w="2123" w:type="dxa"/>
          </w:tcPr>
          <w:p w:rsidR="000164D6" w:rsidRPr="000D496A" w:rsidRDefault="000164D6" w:rsidP="000164D6">
            <w:pPr>
              <w:spacing w:line="360" w:lineRule="auto"/>
              <w:jc w:val="center"/>
              <w:rPr>
                <w:rFonts w:cs="Arial"/>
                <w:bCs/>
                <w:szCs w:val="24"/>
              </w:rPr>
            </w:pPr>
            <w:r>
              <w:rPr>
                <w:rFonts w:cs="Arial"/>
                <w:bCs/>
                <w:szCs w:val="24"/>
              </w:rPr>
              <w:t>V</w:t>
            </w:r>
            <w:r>
              <w:rPr>
                <w:rFonts w:cs="Arial"/>
                <w:bCs/>
                <w:szCs w:val="24"/>
                <w:vertAlign w:val="subscript"/>
              </w:rPr>
              <w:t xml:space="preserve">f </w:t>
            </w:r>
            <w:r>
              <w:rPr>
                <w:rFonts w:cs="Arial"/>
                <w:bCs/>
                <w:szCs w:val="24"/>
              </w:rPr>
              <w:t>(V)</w:t>
            </w:r>
          </w:p>
        </w:tc>
        <w:tc>
          <w:tcPr>
            <w:tcW w:w="2123" w:type="dxa"/>
          </w:tcPr>
          <w:p w:rsidR="000164D6" w:rsidRDefault="000164D6" w:rsidP="00D64DF1">
            <w:pPr>
              <w:spacing w:line="360" w:lineRule="auto"/>
              <w:jc w:val="center"/>
              <w:rPr>
                <w:rFonts w:cs="Arial"/>
                <w:bCs/>
                <w:szCs w:val="24"/>
              </w:rPr>
            </w:pPr>
            <w:r>
              <w:rPr>
                <w:rFonts w:cs="Arial"/>
                <w:bCs/>
                <w:szCs w:val="24"/>
              </w:rPr>
              <w:t>1,0</w:t>
            </w:r>
            <w:r w:rsidR="00D64DF1">
              <w:rPr>
                <w:rFonts w:cs="Arial"/>
                <w:bCs/>
                <w:szCs w:val="24"/>
              </w:rPr>
              <w:t>10</w:t>
            </w:r>
          </w:p>
        </w:tc>
        <w:tc>
          <w:tcPr>
            <w:tcW w:w="2124" w:type="dxa"/>
          </w:tcPr>
          <w:p w:rsidR="000164D6" w:rsidRDefault="000164D6" w:rsidP="000164D6">
            <w:pPr>
              <w:pStyle w:val="PargrafodaLista"/>
              <w:spacing w:line="360" w:lineRule="auto"/>
              <w:ind w:left="0"/>
              <w:jc w:val="center"/>
              <w:rPr>
                <w:rFonts w:cs="Arial"/>
                <w:bCs/>
                <w:szCs w:val="24"/>
              </w:rPr>
            </w:pPr>
            <w:r>
              <w:rPr>
                <w:rFonts w:cs="Arial"/>
                <w:bCs/>
                <w:szCs w:val="24"/>
              </w:rPr>
              <w:t>2,005</w:t>
            </w:r>
          </w:p>
        </w:tc>
        <w:tc>
          <w:tcPr>
            <w:tcW w:w="2124" w:type="dxa"/>
          </w:tcPr>
          <w:p w:rsidR="000164D6" w:rsidRDefault="00A054ED" w:rsidP="000164D6">
            <w:pPr>
              <w:spacing w:line="360" w:lineRule="auto"/>
              <w:jc w:val="center"/>
              <w:rPr>
                <w:rFonts w:cs="Arial"/>
                <w:bCs/>
                <w:szCs w:val="24"/>
              </w:rPr>
            </w:pPr>
            <w:r>
              <w:rPr>
                <w:rFonts w:cs="Arial"/>
                <w:bCs/>
                <w:szCs w:val="24"/>
              </w:rPr>
              <w:t>3</w:t>
            </w:r>
            <w:r w:rsidR="000164D6">
              <w:rPr>
                <w:rFonts w:cs="Arial"/>
                <w:bCs/>
                <w:szCs w:val="24"/>
              </w:rPr>
              <w:t>,008</w:t>
            </w:r>
          </w:p>
        </w:tc>
      </w:tr>
      <w:tr w:rsidR="000164D6" w:rsidTr="007463FC">
        <w:tc>
          <w:tcPr>
            <w:tcW w:w="2123" w:type="dxa"/>
          </w:tcPr>
          <w:p w:rsidR="000164D6" w:rsidRPr="000D496A" w:rsidRDefault="000164D6" w:rsidP="000164D6">
            <w:pPr>
              <w:spacing w:line="360" w:lineRule="auto"/>
              <w:jc w:val="center"/>
              <w:rPr>
                <w:rFonts w:cs="Arial"/>
                <w:bCs/>
                <w:szCs w:val="24"/>
              </w:rPr>
            </w:pPr>
            <w:r>
              <w:rPr>
                <w:rFonts w:cs="Arial"/>
                <w:bCs/>
                <w:szCs w:val="24"/>
              </w:rPr>
              <w:t xml:space="preserve">V </w:t>
            </w:r>
            <w:r>
              <w:rPr>
                <w:rFonts w:cs="Arial"/>
                <w:bCs/>
                <w:szCs w:val="24"/>
                <w:vertAlign w:val="subscript"/>
              </w:rPr>
              <w:t xml:space="preserve">min </w:t>
            </w:r>
            <w:r>
              <w:rPr>
                <w:rFonts w:cs="Arial"/>
                <w:bCs/>
                <w:szCs w:val="24"/>
              </w:rPr>
              <w:t>(V)</w:t>
            </w:r>
          </w:p>
        </w:tc>
        <w:tc>
          <w:tcPr>
            <w:tcW w:w="2123" w:type="dxa"/>
          </w:tcPr>
          <w:p w:rsidR="000164D6" w:rsidRDefault="000164D6" w:rsidP="000164D6">
            <w:pPr>
              <w:spacing w:line="360" w:lineRule="auto"/>
              <w:jc w:val="center"/>
              <w:rPr>
                <w:rFonts w:cs="Arial"/>
                <w:bCs/>
                <w:szCs w:val="24"/>
              </w:rPr>
            </w:pPr>
            <w:r>
              <w:rPr>
                <w:rFonts w:cs="Arial"/>
                <w:bCs/>
                <w:szCs w:val="24"/>
              </w:rPr>
              <w:t>1.000</w:t>
            </w:r>
          </w:p>
        </w:tc>
        <w:tc>
          <w:tcPr>
            <w:tcW w:w="2124" w:type="dxa"/>
          </w:tcPr>
          <w:p w:rsidR="000164D6" w:rsidRDefault="000164D6" w:rsidP="000164D6">
            <w:pPr>
              <w:pStyle w:val="PargrafodaLista"/>
              <w:spacing w:line="360" w:lineRule="auto"/>
              <w:ind w:left="0"/>
              <w:jc w:val="center"/>
              <w:rPr>
                <w:rFonts w:cs="Arial"/>
                <w:bCs/>
                <w:szCs w:val="24"/>
              </w:rPr>
            </w:pPr>
            <w:r>
              <w:rPr>
                <w:rFonts w:cs="Arial"/>
                <w:bCs/>
                <w:szCs w:val="24"/>
              </w:rPr>
              <w:t>2,000</w:t>
            </w:r>
          </w:p>
        </w:tc>
        <w:tc>
          <w:tcPr>
            <w:tcW w:w="2124" w:type="dxa"/>
          </w:tcPr>
          <w:p w:rsidR="000164D6" w:rsidRDefault="00A054ED" w:rsidP="000164D6">
            <w:pPr>
              <w:spacing w:line="360" w:lineRule="auto"/>
              <w:jc w:val="center"/>
              <w:rPr>
                <w:rFonts w:cs="Arial"/>
                <w:bCs/>
                <w:szCs w:val="24"/>
              </w:rPr>
            </w:pPr>
            <w:r>
              <w:rPr>
                <w:rFonts w:cs="Arial"/>
                <w:bCs/>
                <w:szCs w:val="24"/>
              </w:rPr>
              <w:t>3</w:t>
            </w:r>
            <w:r w:rsidR="000164D6">
              <w:rPr>
                <w:rFonts w:cs="Arial"/>
                <w:bCs/>
                <w:szCs w:val="24"/>
              </w:rPr>
              <w:t>,000</w:t>
            </w:r>
          </w:p>
        </w:tc>
      </w:tr>
      <w:tr w:rsidR="000164D6" w:rsidTr="007463FC">
        <w:tc>
          <w:tcPr>
            <w:tcW w:w="2123" w:type="dxa"/>
          </w:tcPr>
          <w:p w:rsidR="000164D6" w:rsidRDefault="00EC2889" w:rsidP="000164D6">
            <w:pPr>
              <w:spacing w:line="360" w:lineRule="auto"/>
              <w:jc w:val="center"/>
              <w:rPr>
                <w:rFonts w:cs="Arial"/>
                <w:bCs/>
                <w:szCs w:val="24"/>
              </w:rPr>
            </w:pPr>
            <w:r>
              <w:rPr>
                <w:rFonts w:cs="Arial"/>
                <w:bCs/>
                <w:szCs w:val="24"/>
              </w:rPr>
              <w:t>I</w:t>
            </w:r>
            <w:r w:rsidR="000164D6">
              <w:rPr>
                <w:rFonts w:cs="Arial"/>
                <w:bCs/>
                <w:szCs w:val="24"/>
              </w:rPr>
              <w:t xml:space="preserve"> (A)</w:t>
            </w:r>
          </w:p>
        </w:tc>
        <w:tc>
          <w:tcPr>
            <w:tcW w:w="2123" w:type="dxa"/>
          </w:tcPr>
          <w:p w:rsidR="000164D6" w:rsidRDefault="000164D6" w:rsidP="000164D6">
            <w:pPr>
              <w:spacing w:line="360" w:lineRule="auto"/>
              <w:jc w:val="center"/>
              <w:rPr>
                <w:rFonts w:cs="Arial"/>
                <w:bCs/>
                <w:szCs w:val="24"/>
              </w:rPr>
            </w:pPr>
            <w:r>
              <w:rPr>
                <w:rFonts w:cs="Arial"/>
                <w:bCs/>
                <w:szCs w:val="24"/>
              </w:rPr>
              <w:t>0,010</w:t>
            </w:r>
          </w:p>
        </w:tc>
        <w:tc>
          <w:tcPr>
            <w:tcW w:w="2124" w:type="dxa"/>
          </w:tcPr>
          <w:p w:rsidR="000164D6" w:rsidRDefault="000164D6" w:rsidP="000164D6">
            <w:pPr>
              <w:pStyle w:val="PargrafodaLista"/>
              <w:spacing w:line="360" w:lineRule="auto"/>
              <w:ind w:left="0"/>
              <w:jc w:val="center"/>
              <w:rPr>
                <w:rFonts w:cs="Arial"/>
                <w:bCs/>
                <w:szCs w:val="24"/>
              </w:rPr>
            </w:pPr>
            <w:r>
              <w:rPr>
                <w:rFonts w:cs="Arial"/>
                <w:bCs/>
                <w:szCs w:val="24"/>
              </w:rPr>
              <w:t>0,010</w:t>
            </w:r>
          </w:p>
        </w:tc>
        <w:tc>
          <w:tcPr>
            <w:tcW w:w="2124" w:type="dxa"/>
          </w:tcPr>
          <w:p w:rsidR="000164D6" w:rsidRDefault="000164D6" w:rsidP="000164D6">
            <w:pPr>
              <w:spacing w:line="360" w:lineRule="auto"/>
              <w:jc w:val="center"/>
              <w:rPr>
                <w:rFonts w:cs="Arial"/>
                <w:bCs/>
                <w:szCs w:val="24"/>
              </w:rPr>
            </w:pPr>
            <w:r>
              <w:rPr>
                <w:rFonts w:cs="Arial"/>
                <w:bCs/>
                <w:szCs w:val="24"/>
              </w:rPr>
              <w:t>0,010</w:t>
            </w:r>
          </w:p>
        </w:tc>
      </w:tr>
      <w:tr w:rsidR="000164D6" w:rsidTr="007463FC">
        <w:tc>
          <w:tcPr>
            <w:tcW w:w="2123" w:type="dxa"/>
          </w:tcPr>
          <w:p w:rsidR="000164D6" w:rsidRDefault="000164D6" w:rsidP="000164D6">
            <w:pPr>
              <w:spacing w:line="360" w:lineRule="auto"/>
              <w:jc w:val="center"/>
              <w:rPr>
                <w:rFonts w:cs="Arial"/>
                <w:bCs/>
                <w:szCs w:val="24"/>
              </w:rPr>
            </w:pPr>
            <w:r>
              <w:rPr>
                <w:rFonts w:cs="Arial"/>
                <w:bCs/>
                <w:szCs w:val="24"/>
              </w:rPr>
              <w:t>ESR (Ω)</w:t>
            </w:r>
          </w:p>
        </w:tc>
        <w:tc>
          <w:tcPr>
            <w:tcW w:w="2123" w:type="dxa"/>
          </w:tcPr>
          <w:p w:rsidR="000164D6" w:rsidRDefault="00D64DF1" w:rsidP="00D64DF1">
            <w:pPr>
              <w:spacing w:line="360" w:lineRule="auto"/>
              <w:jc w:val="center"/>
              <w:rPr>
                <w:rFonts w:cs="Arial"/>
                <w:bCs/>
                <w:szCs w:val="24"/>
              </w:rPr>
            </w:pPr>
            <w:r>
              <w:rPr>
                <w:rFonts w:cs="Arial"/>
                <w:bCs/>
                <w:szCs w:val="24"/>
              </w:rPr>
              <w:t>1</w:t>
            </w:r>
            <w:r w:rsidR="00C779C2">
              <w:rPr>
                <w:rFonts w:cs="Arial"/>
                <w:bCs/>
                <w:szCs w:val="24"/>
              </w:rPr>
              <w:t>,</w:t>
            </w:r>
            <w:r>
              <w:rPr>
                <w:rFonts w:cs="Arial"/>
                <w:bCs/>
                <w:szCs w:val="24"/>
              </w:rPr>
              <w:t>0</w:t>
            </w:r>
          </w:p>
        </w:tc>
        <w:tc>
          <w:tcPr>
            <w:tcW w:w="2124" w:type="dxa"/>
          </w:tcPr>
          <w:p w:rsidR="000164D6" w:rsidRDefault="000164D6" w:rsidP="000164D6">
            <w:pPr>
              <w:pStyle w:val="PargrafodaLista"/>
              <w:spacing w:line="360" w:lineRule="auto"/>
              <w:ind w:left="0"/>
              <w:jc w:val="center"/>
              <w:rPr>
                <w:rFonts w:cs="Arial"/>
                <w:bCs/>
                <w:szCs w:val="24"/>
              </w:rPr>
            </w:pPr>
            <w:r>
              <w:rPr>
                <w:rFonts w:cs="Arial"/>
                <w:bCs/>
                <w:szCs w:val="24"/>
              </w:rPr>
              <w:t>0,5</w:t>
            </w:r>
          </w:p>
        </w:tc>
        <w:tc>
          <w:tcPr>
            <w:tcW w:w="2124" w:type="dxa"/>
          </w:tcPr>
          <w:p w:rsidR="000164D6" w:rsidRDefault="00C779C2" w:rsidP="000164D6">
            <w:pPr>
              <w:spacing w:line="360" w:lineRule="auto"/>
              <w:jc w:val="center"/>
              <w:rPr>
                <w:rFonts w:cs="Arial"/>
                <w:bCs/>
                <w:szCs w:val="24"/>
              </w:rPr>
            </w:pPr>
            <w:r>
              <w:rPr>
                <w:rFonts w:cs="Arial"/>
                <w:bCs/>
                <w:szCs w:val="24"/>
              </w:rPr>
              <w:t>0,</w:t>
            </w:r>
            <w:r w:rsidR="000164D6">
              <w:rPr>
                <w:rFonts w:cs="Arial"/>
                <w:bCs/>
                <w:szCs w:val="24"/>
              </w:rPr>
              <w:t>8</w:t>
            </w:r>
          </w:p>
        </w:tc>
      </w:tr>
      <w:tr w:rsidR="000164D6" w:rsidTr="007463FC">
        <w:tc>
          <w:tcPr>
            <w:tcW w:w="8494" w:type="dxa"/>
            <w:gridSpan w:val="4"/>
          </w:tcPr>
          <w:p w:rsidR="000164D6" w:rsidRDefault="00E06AC1" w:rsidP="00D64DF1">
            <w:pPr>
              <w:spacing w:line="360" w:lineRule="auto"/>
              <w:jc w:val="center"/>
              <w:rPr>
                <w:rFonts w:cs="Arial"/>
                <w:bCs/>
                <w:i/>
                <w:sz w:val="20"/>
              </w:rPr>
            </w:pPr>
            <w:r>
              <w:rPr>
                <w:rFonts w:cs="Arial"/>
                <w:bCs/>
                <w:szCs w:val="24"/>
              </w:rPr>
              <w:t xml:space="preserve">ESR </w:t>
            </w:r>
            <w:r w:rsidR="000164D6">
              <w:rPr>
                <w:rFonts w:cs="Arial"/>
                <w:bCs/>
                <w:szCs w:val="24"/>
              </w:rPr>
              <w:t>médio = 0,</w:t>
            </w:r>
            <w:r w:rsidR="00D64DF1">
              <w:rPr>
                <w:rFonts w:cs="Arial"/>
                <w:bCs/>
                <w:szCs w:val="24"/>
              </w:rPr>
              <w:t>77</w:t>
            </w:r>
            <w:r>
              <w:rPr>
                <w:rFonts w:cs="Arial"/>
                <w:bCs/>
                <w:szCs w:val="24"/>
              </w:rPr>
              <w:t xml:space="preserve"> Ω</w:t>
            </w:r>
          </w:p>
        </w:tc>
      </w:tr>
    </w:tbl>
    <w:p w:rsidR="00EC2889" w:rsidRDefault="00EC2889" w:rsidP="008311E4">
      <w:pPr>
        <w:spacing w:line="360" w:lineRule="auto"/>
        <w:ind w:firstLine="708"/>
        <w:jc w:val="both"/>
        <w:rPr>
          <w:rFonts w:cs="Arial"/>
          <w:bCs/>
        </w:rPr>
      </w:pPr>
    </w:p>
    <w:p w:rsidR="008A6084" w:rsidRPr="000D496A" w:rsidRDefault="00F03603" w:rsidP="008311E4">
      <w:pPr>
        <w:spacing w:line="360" w:lineRule="auto"/>
        <w:ind w:firstLine="708"/>
        <w:jc w:val="both"/>
        <w:rPr>
          <w:rFonts w:cs="Arial"/>
          <w:bCs/>
        </w:rPr>
      </w:pPr>
      <w:r>
        <w:rPr>
          <w:rFonts w:cs="Arial"/>
          <w:bCs/>
        </w:rPr>
        <w:t xml:space="preserve">Notamos que </w:t>
      </w:r>
      <w:r w:rsidR="003D62FD">
        <w:rPr>
          <w:rFonts w:cs="Arial"/>
          <w:bCs/>
        </w:rPr>
        <w:t>o supercapacitor com</w:t>
      </w:r>
      <w:r>
        <w:rPr>
          <w:rFonts w:cs="Arial"/>
          <w:bCs/>
        </w:rPr>
        <w:t xml:space="preserve"> capacitância maior </w:t>
      </w:r>
      <w:r w:rsidR="003D62FD">
        <w:rPr>
          <w:rFonts w:cs="Arial"/>
          <w:bCs/>
        </w:rPr>
        <w:t>apresenta menor valor de ESR.</w:t>
      </w:r>
      <w:r>
        <w:rPr>
          <w:rFonts w:cs="Arial"/>
          <w:bCs/>
        </w:rPr>
        <w:t xml:space="preserve"> </w:t>
      </w:r>
      <w:r w:rsidR="000D0A2B">
        <w:rPr>
          <w:rFonts w:cs="Arial"/>
          <w:bCs/>
        </w:rPr>
        <w:t>Uma justificativa para a</w:t>
      </w:r>
      <w:r w:rsidR="008A6084">
        <w:rPr>
          <w:rFonts w:cs="Arial"/>
          <w:bCs/>
        </w:rPr>
        <w:t xml:space="preserve"> </w:t>
      </w:r>
      <w:r w:rsidR="003D62FD">
        <w:rPr>
          <w:rFonts w:cs="Arial"/>
          <w:bCs/>
        </w:rPr>
        <w:t xml:space="preserve">ESR do supercapacitor de </w:t>
      </w:r>
      <w:r w:rsidR="008A6084">
        <w:rPr>
          <w:rFonts w:cs="Arial"/>
          <w:bCs/>
        </w:rPr>
        <w:t>1</w:t>
      </w:r>
      <w:r w:rsidR="00F613AA">
        <w:rPr>
          <w:rFonts w:cs="Arial"/>
          <w:bCs/>
        </w:rPr>
        <w:t xml:space="preserve"> </w:t>
      </w:r>
      <w:r w:rsidR="008A6084">
        <w:rPr>
          <w:rFonts w:cs="Arial"/>
          <w:bCs/>
        </w:rPr>
        <w:t>F</w:t>
      </w:r>
      <w:r w:rsidR="000D0A2B">
        <w:rPr>
          <w:rFonts w:cs="Arial"/>
          <w:bCs/>
          <w:szCs w:val="24"/>
        </w:rPr>
        <w:t xml:space="preserve"> /</w:t>
      </w:r>
      <w:r w:rsidR="002B38AF">
        <w:rPr>
          <w:rFonts w:cs="Arial"/>
          <w:bCs/>
          <w:szCs w:val="24"/>
        </w:rPr>
        <w:t xml:space="preserve"> </w:t>
      </w:r>
      <w:r w:rsidR="003D62FD">
        <w:rPr>
          <w:rFonts w:cs="Arial"/>
          <w:bCs/>
        </w:rPr>
        <w:t>5,5</w:t>
      </w:r>
      <w:r w:rsidR="00F613AA">
        <w:rPr>
          <w:rFonts w:cs="Arial"/>
          <w:bCs/>
        </w:rPr>
        <w:t xml:space="preserve"> </w:t>
      </w:r>
      <w:r w:rsidR="003D62FD">
        <w:rPr>
          <w:rFonts w:cs="Arial"/>
          <w:bCs/>
        </w:rPr>
        <w:t>V</w:t>
      </w:r>
      <w:r w:rsidR="008A6084">
        <w:rPr>
          <w:rFonts w:cs="Arial"/>
          <w:bCs/>
        </w:rPr>
        <w:t xml:space="preserve"> ser maior é </w:t>
      </w:r>
      <w:r w:rsidR="003D62FD">
        <w:rPr>
          <w:rFonts w:cs="Arial"/>
          <w:bCs/>
        </w:rPr>
        <w:t>que este é composto por duas células em série de 2</w:t>
      </w:r>
      <w:r w:rsidR="00F613AA">
        <w:rPr>
          <w:rFonts w:cs="Arial"/>
          <w:bCs/>
        </w:rPr>
        <w:t xml:space="preserve"> </w:t>
      </w:r>
      <w:r w:rsidR="003D62FD">
        <w:rPr>
          <w:rFonts w:cs="Arial"/>
          <w:bCs/>
        </w:rPr>
        <w:t>F</w:t>
      </w:r>
      <w:r w:rsidR="008A1C2F">
        <w:rPr>
          <w:rFonts w:cs="Arial"/>
          <w:bCs/>
        </w:rPr>
        <w:t xml:space="preserve"> </w:t>
      </w:r>
      <w:r w:rsidR="002B38AF">
        <w:rPr>
          <w:rFonts w:cs="Arial"/>
          <w:bCs/>
        </w:rPr>
        <w:t>x</w:t>
      </w:r>
      <w:r w:rsidR="008A1C2F">
        <w:rPr>
          <w:rFonts w:cs="Arial"/>
          <w:bCs/>
        </w:rPr>
        <w:t xml:space="preserve"> </w:t>
      </w:r>
      <w:r w:rsidR="003D62FD">
        <w:rPr>
          <w:rFonts w:cs="Arial"/>
          <w:bCs/>
        </w:rPr>
        <w:t>2,7</w:t>
      </w:r>
      <w:r w:rsidR="00F613AA">
        <w:rPr>
          <w:rFonts w:cs="Arial"/>
          <w:bCs/>
        </w:rPr>
        <w:t xml:space="preserve"> </w:t>
      </w:r>
      <w:r w:rsidR="003D62FD">
        <w:rPr>
          <w:rFonts w:cs="Arial"/>
          <w:bCs/>
        </w:rPr>
        <w:t>V</w:t>
      </w:r>
      <w:r w:rsidR="008A6084">
        <w:rPr>
          <w:rFonts w:cs="Arial"/>
          <w:bCs/>
        </w:rPr>
        <w:t>.</w:t>
      </w:r>
      <w:r w:rsidR="003D62FD">
        <w:rPr>
          <w:rFonts w:cs="Arial"/>
          <w:bCs/>
        </w:rPr>
        <w:t xml:space="preserve"> Outra, </w:t>
      </w:r>
      <w:r w:rsidR="003D62FD">
        <w:rPr>
          <w:rFonts w:cs="Arial"/>
          <w:bCs/>
        </w:rPr>
        <w:lastRenderedPageBreak/>
        <w:t>seria a própria configuração de montagem de cada supercapacitor, um em pastilha (1</w:t>
      </w:r>
      <w:r w:rsidR="00F613AA">
        <w:rPr>
          <w:rFonts w:cs="Arial"/>
          <w:bCs/>
        </w:rPr>
        <w:t xml:space="preserve"> </w:t>
      </w:r>
      <w:r w:rsidR="003D62FD">
        <w:rPr>
          <w:rFonts w:cs="Arial"/>
          <w:bCs/>
        </w:rPr>
        <w:t>F</w:t>
      </w:r>
      <w:r w:rsidR="000D0A2B">
        <w:rPr>
          <w:rFonts w:cs="Arial"/>
          <w:bCs/>
          <w:szCs w:val="24"/>
        </w:rPr>
        <w:t xml:space="preserve"> /</w:t>
      </w:r>
      <w:r w:rsidR="0012348F">
        <w:rPr>
          <w:rFonts w:cs="Arial"/>
          <w:bCs/>
          <w:szCs w:val="24"/>
        </w:rPr>
        <w:t xml:space="preserve"> </w:t>
      </w:r>
      <w:r w:rsidR="003D62FD">
        <w:rPr>
          <w:rFonts w:cs="Arial"/>
          <w:bCs/>
        </w:rPr>
        <w:t>5,5</w:t>
      </w:r>
      <w:r w:rsidR="00F613AA">
        <w:rPr>
          <w:rFonts w:cs="Arial"/>
          <w:bCs/>
        </w:rPr>
        <w:t xml:space="preserve"> </w:t>
      </w:r>
      <w:r w:rsidR="003D62FD">
        <w:rPr>
          <w:rFonts w:cs="Arial"/>
          <w:bCs/>
        </w:rPr>
        <w:t>V) e outro em espiral (10</w:t>
      </w:r>
      <w:r w:rsidR="00F613AA">
        <w:rPr>
          <w:rFonts w:cs="Arial"/>
          <w:bCs/>
        </w:rPr>
        <w:t xml:space="preserve"> </w:t>
      </w:r>
      <w:r w:rsidR="003D62FD">
        <w:rPr>
          <w:rFonts w:cs="Arial"/>
          <w:bCs/>
        </w:rPr>
        <w:t>F</w:t>
      </w:r>
      <w:r w:rsidR="000D0A2B">
        <w:rPr>
          <w:rFonts w:cs="Arial"/>
          <w:bCs/>
          <w:szCs w:val="24"/>
        </w:rPr>
        <w:t xml:space="preserve"> /</w:t>
      </w:r>
      <w:r w:rsidR="0012348F">
        <w:rPr>
          <w:rFonts w:cs="Arial"/>
          <w:bCs/>
          <w:szCs w:val="24"/>
        </w:rPr>
        <w:t xml:space="preserve"> </w:t>
      </w:r>
      <w:r w:rsidR="003D62FD">
        <w:rPr>
          <w:rFonts w:cs="Arial"/>
          <w:bCs/>
        </w:rPr>
        <w:t>2,7</w:t>
      </w:r>
      <w:r w:rsidR="00F613AA">
        <w:rPr>
          <w:rFonts w:cs="Arial"/>
          <w:bCs/>
        </w:rPr>
        <w:t xml:space="preserve"> </w:t>
      </w:r>
      <w:r w:rsidR="003D62FD">
        <w:rPr>
          <w:rFonts w:cs="Arial"/>
          <w:bCs/>
        </w:rPr>
        <w:t>V).</w:t>
      </w:r>
      <w:r w:rsidR="00B37519">
        <w:rPr>
          <w:rFonts w:cs="Arial"/>
          <w:bCs/>
        </w:rPr>
        <w:t xml:space="preserve"> Os materiais dos eletrodos e eletrólitos também contribuem para tais diferenças em ESR.</w:t>
      </w:r>
    </w:p>
    <w:p w:rsidR="008F23EC" w:rsidRPr="000D496A" w:rsidRDefault="008F23EC" w:rsidP="008311E4">
      <w:pPr>
        <w:pStyle w:val="PargrafodaLista"/>
        <w:spacing w:line="360" w:lineRule="auto"/>
        <w:rPr>
          <w:rFonts w:cs="Arial"/>
          <w:bCs/>
          <w:szCs w:val="24"/>
        </w:rPr>
      </w:pPr>
    </w:p>
    <w:p w:rsidR="008F23EC" w:rsidRPr="00F613AA" w:rsidRDefault="008F23EC" w:rsidP="00F613AA">
      <w:pPr>
        <w:pStyle w:val="PargrafodaLista"/>
        <w:numPr>
          <w:ilvl w:val="1"/>
          <w:numId w:val="47"/>
        </w:numPr>
        <w:spacing w:line="360" w:lineRule="auto"/>
        <w:jc w:val="both"/>
        <w:rPr>
          <w:rFonts w:cs="Arial"/>
          <w:b/>
          <w:bCs/>
          <w:szCs w:val="24"/>
          <w:u w:val="single"/>
        </w:rPr>
      </w:pPr>
      <w:r w:rsidRPr="00F613AA">
        <w:rPr>
          <w:rFonts w:cs="Arial"/>
          <w:b/>
          <w:bCs/>
          <w:szCs w:val="24"/>
          <w:u w:val="single"/>
        </w:rPr>
        <w:t xml:space="preserve"> EPR</w:t>
      </w:r>
    </w:p>
    <w:p w:rsidR="00E35B72" w:rsidRDefault="00E35B72" w:rsidP="008311E4">
      <w:pPr>
        <w:spacing w:line="360" w:lineRule="auto"/>
        <w:jc w:val="both"/>
        <w:rPr>
          <w:rFonts w:cs="Arial"/>
          <w:bCs/>
          <w:szCs w:val="24"/>
        </w:rPr>
      </w:pPr>
    </w:p>
    <w:p w:rsidR="001D2F74" w:rsidRDefault="009A7765" w:rsidP="00791436">
      <w:pPr>
        <w:spacing w:line="360" w:lineRule="auto"/>
        <w:ind w:firstLine="708"/>
        <w:jc w:val="both"/>
        <w:rPr>
          <w:rFonts w:cs="Arial"/>
          <w:bCs/>
          <w:szCs w:val="24"/>
        </w:rPr>
      </w:pPr>
      <w:r w:rsidRPr="009A7765">
        <w:rPr>
          <w:rFonts w:cs="Arial"/>
          <w:bCs/>
          <w:szCs w:val="24"/>
        </w:rPr>
        <w:t xml:space="preserve">Utilizando </w:t>
      </w:r>
      <w:r w:rsidR="002F4681">
        <w:rPr>
          <w:rFonts w:cs="Arial"/>
          <w:bCs/>
          <w:szCs w:val="24"/>
        </w:rPr>
        <w:t>o</w:t>
      </w:r>
      <w:r w:rsidR="000D0A2B">
        <w:rPr>
          <w:rFonts w:cs="Arial"/>
          <w:bCs/>
          <w:szCs w:val="24"/>
        </w:rPr>
        <w:t>s</w:t>
      </w:r>
      <w:r w:rsidR="002F4681">
        <w:rPr>
          <w:rFonts w:cs="Arial"/>
          <w:bCs/>
          <w:szCs w:val="24"/>
        </w:rPr>
        <w:t xml:space="preserve"> gráfico</w:t>
      </w:r>
      <w:r w:rsidR="000D0A2B">
        <w:rPr>
          <w:rFonts w:cs="Arial"/>
          <w:bCs/>
          <w:szCs w:val="24"/>
        </w:rPr>
        <w:t>s</w:t>
      </w:r>
      <w:r w:rsidR="002F4681">
        <w:rPr>
          <w:rFonts w:cs="Arial"/>
          <w:bCs/>
          <w:szCs w:val="24"/>
        </w:rPr>
        <w:t xml:space="preserve"> da</w:t>
      </w:r>
      <w:r w:rsidR="000D0A2B">
        <w:rPr>
          <w:rFonts w:cs="Arial"/>
          <w:bCs/>
          <w:szCs w:val="24"/>
        </w:rPr>
        <w:t>s f</w:t>
      </w:r>
      <w:r w:rsidR="005A26A5">
        <w:rPr>
          <w:rFonts w:cs="Arial"/>
          <w:bCs/>
          <w:szCs w:val="24"/>
        </w:rPr>
        <w:t>igura</w:t>
      </w:r>
      <w:r w:rsidR="000D0A2B">
        <w:rPr>
          <w:rFonts w:cs="Arial"/>
          <w:bCs/>
          <w:szCs w:val="24"/>
        </w:rPr>
        <w:t>s</w:t>
      </w:r>
      <w:r w:rsidR="005A26A5">
        <w:rPr>
          <w:rFonts w:cs="Arial"/>
          <w:bCs/>
          <w:szCs w:val="24"/>
        </w:rPr>
        <w:t xml:space="preserve"> 8</w:t>
      </w:r>
      <w:r w:rsidR="000D0A2B">
        <w:rPr>
          <w:rFonts w:cs="Arial"/>
          <w:bCs/>
          <w:szCs w:val="24"/>
        </w:rPr>
        <w:t xml:space="preserve"> e 9</w:t>
      </w:r>
      <w:r w:rsidR="009D6AD4">
        <w:rPr>
          <w:rFonts w:cs="Arial"/>
          <w:bCs/>
          <w:szCs w:val="24"/>
        </w:rPr>
        <w:t xml:space="preserve"> </w:t>
      </w:r>
      <w:r w:rsidR="007B36A0">
        <w:rPr>
          <w:rFonts w:cs="Arial"/>
          <w:bCs/>
          <w:szCs w:val="24"/>
        </w:rPr>
        <w:t>obtém-se</w:t>
      </w:r>
      <w:r>
        <w:rPr>
          <w:rFonts w:cs="Arial"/>
          <w:bCs/>
          <w:szCs w:val="24"/>
        </w:rPr>
        <w:t xml:space="preserve"> os valores para </w:t>
      </w:r>
      <w:r w:rsidR="009D6AD4">
        <w:rPr>
          <w:rFonts w:cs="Arial"/>
          <w:bCs/>
          <w:szCs w:val="24"/>
        </w:rPr>
        <w:t>substitui</w:t>
      </w:r>
      <w:r>
        <w:rPr>
          <w:rFonts w:cs="Arial"/>
          <w:bCs/>
          <w:szCs w:val="24"/>
        </w:rPr>
        <w:t xml:space="preserve">ção na </w:t>
      </w:r>
      <w:r w:rsidR="000D0A2B">
        <w:rPr>
          <w:rFonts w:cs="Arial"/>
          <w:bCs/>
          <w:szCs w:val="24"/>
        </w:rPr>
        <w:t>e</w:t>
      </w:r>
      <w:r w:rsidR="00370C1C">
        <w:rPr>
          <w:rFonts w:cs="Arial"/>
          <w:bCs/>
          <w:szCs w:val="24"/>
        </w:rPr>
        <w:t>quação</w:t>
      </w:r>
      <w:r>
        <w:rPr>
          <w:rFonts w:cs="Arial"/>
          <w:bCs/>
          <w:szCs w:val="24"/>
        </w:rPr>
        <w:t xml:space="preserve"> 4 e </w:t>
      </w:r>
      <w:r w:rsidR="000D0A2B">
        <w:rPr>
          <w:rFonts w:cs="Arial"/>
          <w:bCs/>
          <w:szCs w:val="24"/>
        </w:rPr>
        <w:t>calculou-se</w:t>
      </w:r>
      <w:r>
        <w:rPr>
          <w:rFonts w:cs="Arial"/>
          <w:bCs/>
          <w:szCs w:val="24"/>
        </w:rPr>
        <w:t xml:space="preserve"> EPR para c</w:t>
      </w:r>
      <w:r w:rsidR="002F4681">
        <w:rPr>
          <w:rFonts w:cs="Arial"/>
          <w:bCs/>
          <w:szCs w:val="24"/>
        </w:rPr>
        <w:t>ada um dos supercapacitores. A T</w:t>
      </w:r>
      <w:r>
        <w:rPr>
          <w:rFonts w:cs="Arial"/>
          <w:bCs/>
          <w:szCs w:val="24"/>
        </w:rPr>
        <w:t xml:space="preserve">abela </w:t>
      </w:r>
      <w:r w:rsidR="005A26A5">
        <w:rPr>
          <w:rFonts w:cs="Arial"/>
          <w:bCs/>
          <w:szCs w:val="24"/>
        </w:rPr>
        <w:t>5 e 6</w:t>
      </w:r>
      <w:r w:rsidR="009D6AD4">
        <w:rPr>
          <w:rFonts w:cs="Arial"/>
          <w:bCs/>
          <w:szCs w:val="24"/>
        </w:rPr>
        <w:t xml:space="preserve"> mostra</w:t>
      </w:r>
      <w:r w:rsidR="00453E30">
        <w:rPr>
          <w:rFonts w:cs="Arial"/>
          <w:bCs/>
          <w:szCs w:val="24"/>
        </w:rPr>
        <w:t>m</w:t>
      </w:r>
      <w:r w:rsidR="009D6AD4">
        <w:rPr>
          <w:rFonts w:cs="Arial"/>
          <w:bCs/>
          <w:szCs w:val="24"/>
        </w:rPr>
        <w:t xml:space="preserve"> os valores calculados</w:t>
      </w:r>
      <w:r w:rsidR="005A26A5">
        <w:rPr>
          <w:rFonts w:cs="Arial"/>
          <w:bCs/>
          <w:szCs w:val="24"/>
        </w:rPr>
        <w:t xml:space="preserve"> para os dois supercapacitores</w:t>
      </w:r>
      <w:r w:rsidR="009D6AD4">
        <w:rPr>
          <w:rFonts w:cs="Arial"/>
          <w:bCs/>
          <w:szCs w:val="24"/>
        </w:rPr>
        <w:t>.</w:t>
      </w:r>
      <w:r w:rsidR="00797B85">
        <w:rPr>
          <w:rFonts w:cs="Arial"/>
          <w:bCs/>
          <w:szCs w:val="24"/>
        </w:rPr>
        <w:t xml:space="preserve"> </w:t>
      </w:r>
      <w:r w:rsidR="002F4681">
        <w:rPr>
          <w:rFonts w:cs="Arial"/>
          <w:bCs/>
          <w:szCs w:val="24"/>
        </w:rPr>
        <w:t>A T</w:t>
      </w:r>
      <w:r w:rsidR="00797B85">
        <w:rPr>
          <w:rFonts w:cs="Arial"/>
          <w:bCs/>
          <w:szCs w:val="24"/>
        </w:rPr>
        <w:t>a</w:t>
      </w:r>
      <w:r w:rsidR="005A26A5">
        <w:rPr>
          <w:rFonts w:cs="Arial"/>
          <w:bCs/>
          <w:szCs w:val="24"/>
        </w:rPr>
        <w:t>bela 5</w:t>
      </w:r>
      <w:r w:rsidR="00797B85">
        <w:rPr>
          <w:rFonts w:cs="Arial"/>
          <w:bCs/>
          <w:szCs w:val="24"/>
        </w:rPr>
        <w:t xml:space="preserve"> com valores referente às medidas a temperatura ambiente e </w:t>
      </w:r>
      <w:r w:rsidR="002F4681">
        <w:rPr>
          <w:rFonts w:cs="Arial"/>
          <w:bCs/>
          <w:szCs w:val="24"/>
        </w:rPr>
        <w:t>a T</w:t>
      </w:r>
      <w:r w:rsidR="005A26A5">
        <w:rPr>
          <w:rFonts w:cs="Arial"/>
          <w:bCs/>
          <w:szCs w:val="24"/>
        </w:rPr>
        <w:t>abela 6</w:t>
      </w:r>
      <w:r w:rsidR="00370C1C">
        <w:rPr>
          <w:rFonts w:cs="Arial"/>
          <w:bCs/>
          <w:szCs w:val="24"/>
        </w:rPr>
        <w:t xml:space="preserve"> </w:t>
      </w:r>
      <w:r w:rsidR="00797B85">
        <w:rPr>
          <w:rFonts w:cs="Arial"/>
          <w:bCs/>
          <w:szCs w:val="24"/>
        </w:rPr>
        <w:t>valores referente às medidas a temperatura de aproximadamente 0°C.</w:t>
      </w:r>
      <w:r w:rsidR="00453E30">
        <w:rPr>
          <w:rFonts w:cs="Arial"/>
          <w:bCs/>
          <w:szCs w:val="24"/>
        </w:rPr>
        <w:t xml:space="preserve"> </w:t>
      </w:r>
      <w:r w:rsidR="00791436">
        <w:rPr>
          <w:rFonts w:cs="Arial"/>
          <w:bCs/>
          <w:szCs w:val="24"/>
        </w:rPr>
        <w:t>Nestas duas tabelas (tabela 5 e 6) estão explícitos os dados necessários para o cálculo da EPR</w:t>
      </w:r>
      <w:r w:rsidR="00453E30">
        <w:rPr>
          <w:rFonts w:cs="Arial"/>
          <w:bCs/>
          <w:szCs w:val="24"/>
        </w:rPr>
        <w:t>.</w:t>
      </w:r>
    </w:p>
    <w:p w:rsidR="00791436" w:rsidRDefault="00791436" w:rsidP="00791436">
      <w:pPr>
        <w:spacing w:line="360" w:lineRule="auto"/>
        <w:ind w:firstLine="708"/>
        <w:jc w:val="both"/>
        <w:rPr>
          <w:rFonts w:cs="Arial"/>
          <w:bCs/>
          <w:szCs w:val="24"/>
        </w:rPr>
      </w:pPr>
    </w:p>
    <w:p w:rsidR="005F2EF3" w:rsidRPr="00615526" w:rsidRDefault="00220570" w:rsidP="005A26A5">
      <w:pPr>
        <w:spacing w:line="360" w:lineRule="auto"/>
        <w:jc w:val="both"/>
        <w:rPr>
          <w:rFonts w:cs="Arial"/>
          <w:bCs/>
          <w:i/>
          <w:szCs w:val="24"/>
        </w:rPr>
      </w:pPr>
      <w:r w:rsidRPr="00615526">
        <w:rPr>
          <w:rFonts w:cs="Arial"/>
          <w:bCs/>
          <w:i/>
          <w:szCs w:val="24"/>
        </w:rPr>
        <w:t xml:space="preserve">Tabela </w:t>
      </w:r>
      <w:r w:rsidR="005A26A5">
        <w:rPr>
          <w:rFonts w:cs="Arial"/>
          <w:bCs/>
          <w:i/>
          <w:szCs w:val="24"/>
        </w:rPr>
        <w:t>5</w:t>
      </w:r>
      <w:r w:rsidR="00F6043A">
        <w:rPr>
          <w:rFonts w:cs="Arial"/>
          <w:bCs/>
          <w:i/>
          <w:szCs w:val="24"/>
        </w:rPr>
        <w:t xml:space="preserve"> - Dados para o cálculo da</w:t>
      </w:r>
      <w:r w:rsidR="004E43D3">
        <w:rPr>
          <w:rFonts w:cs="Arial"/>
          <w:bCs/>
          <w:i/>
          <w:szCs w:val="24"/>
        </w:rPr>
        <w:t xml:space="preserve"> EPR</w:t>
      </w:r>
      <w:r w:rsidRPr="00615526">
        <w:rPr>
          <w:rFonts w:cs="Arial"/>
          <w:bCs/>
          <w:i/>
          <w:szCs w:val="24"/>
        </w:rPr>
        <w:t xml:space="preserve"> a temperatura ambiente.</w:t>
      </w:r>
    </w:p>
    <w:tbl>
      <w:tblPr>
        <w:tblStyle w:val="Tabelacomgrade"/>
        <w:tblW w:w="0" w:type="auto"/>
        <w:tblInd w:w="279" w:type="dxa"/>
        <w:tblBorders>
          <w:insideH w:val="single" w:sz="6" w:space="0" w:color="auto"/>
          <w:insideV w:val="single" w:sz="6" w:space="0" w:color="auto"/>
        </w:tblBorders>
        <w:tblLook w:val="04A0" w:firstRow="1" w:lastRow="0" w:firstColumn="1" w:lastColumn="0" w:noHBand="0" w:noVBand="1"/>
      </w:tblPr>
      <w:tblGrid>
        <w:gridCol w:w="2552"/>
        <w:gridCol w:w="2831"/>
        <w:gridCol w:w="2697"/>
      </w:tblGrid>
      <w:tr w:rsidR="009A7765" w:rsidTr="001C77FD">
        <w:tc>
          <w:tcPr>
            <w:tcW w:w="2552" w:type="dxa"/>
          </w:tcPr>
          <w:p w:rsidR="009A7765" w:rsidRDefault="009A7765" w:rsidP="008311E4">
            <w:pPr>
              <w:spacing w:line="360" w:lineRule="auto"/>
              <w:jc w:val="center"/>
              <w:rPr>
                <w:rFonts w:cs="Arial"/>
                <w:bCs/>
                <w:szCs w:val="24"/>
              </w:rPr>
            </w:pPr>
            <w:r>
              <w:rPr>
                <w:rFonts w:cs="Arial"/>
                <w:bCs/>
                <w:szCs w:val="24"/>
              </w:rPr>
              <w:t>Supercapacitores</w:t>
            </w:r>
          </w:p>
        </w:tc>
        <w:tc>
          <w:tcPr>
            <w:tcW w:w="2831" w:type="dxa"/>
          </w:tcPr>
          <w:p w:rsidR="009A7765" w:rsidRDefault="009A7765" w:rsidP="008311E4">
            <w:pPr>
              <w:spacing w:line="360" w:lineRule="auto"/>
              <w:jc w:val="center"/>
              <w:rPr>
                <w:rFonts w:cs="Arial"/>
                <w:bCs/>
                <w:szCs w:val="24"/>
              </w:rPr>
            </w:pPr>
            <w:r>
              <w:rPr>
                <w:rFonts w:cs="Arial"/>
                <w:bCs/>
                <w:szCs w:val="24"/>
              </w:rPr>
              <w:t>10F</w:t>
            </w:r>
            <w:r w:rsidR="0012348F">
              <w:rPr>
                <w:rFonts w:cs="Arial"/>
                <w:bCs/>
                <w:szCs w:val="24"/>
              </w:rPr>
              <w:t xml:space="preserve"> – 2,7V</w:t>
            </w:r>
          </w:p>
        </w:tc>
        <w:tc>
          <w:tcPr>
            <w:tcW w:w="2697" w:type="dxa"/>
          </w:tcPr>
          <w:p w:rsidR="009A7765" w:rsidRDefault="009A7765" w:rsidP="008311E4">
            <w:pPr>
              <w:spacing w:line="360" w:lineRule="auto"/>
              <w:jc w:val="center"/>
              <w:rPr>
                <w:rFonts w:cs="Arial"/>
                <w:bCs/>
                <w:szCs w:val="24"/>
              </w:rPr>
            </w:pPr>
            <w:r>
              <w:rPr>
                <w:rFonts w:cs="Arial"/>
                <w:bCs/>
                <w:szCs w:val="24"/>
              </w:rPr>
              <w:t>1F</w:t>
            </w:r>
            <w:r w:rsidR="00F17B21">
              <w:rPr>
                <w:rFonts w:cs="Arial"/>
                <w:bCs/>
                <w:szCs w:val="24"/>
              </w:rPr>
              <w:t xml:space="preserve"> – 5,5V</w:t>
            </w:r>
          </w:p>
        </w:tc>
      </w:tr>
      <w:tr w:rsidR="009A7765" w:rsidTr="001C77FD">
        <w:tc>
          <w:tcPr>
            <w:tcW w:w="2552" w:type="dxa"/>
          </w:tcPr>
          <w:p w:rsidR="009A7765" w:rsidRDefault="009A7765" w:rsidP="008311E4">
            <w:pPr>
              <w:spacing w:line="360" w:lineRule="auto"/>
              <w:jc w:val="center"/>
              <w:rPr>
                <w:rFonts w:cs="Arial"/>
                <w:bCs/>
                <w:szCs w:val="24"/>
              </w:rPr>
            </w:pPr>
            <w:r>
              <w:rPr>
                <w:rFonts w:cs="Arial"/>
                <w:bCs/>
                <w:szCs w:val="24"/>
              </w:rPr>
              <w:t>t (s)</w:t>
            </w:r>
          </w:p>
        </w:tc>
        <w:tc>
          <w:tcPr>
            <w:tcW w:w="2831" w:type="dxa"/>
          </w:tcPr>
          <w:p w:rsidR="009A7765" w:rsidRPr="009A7765" w:rsidRDefault="009A7765" w:rsidP="008311E4">
            <w:pPr>
              <w:spacing w:line="360" w:lineRule="auto"/>
              <w:jc w:val="center"/>
              <w:rPr>
                <w:rFonts w:cs="Arial"/>
                <w:bCs/>
                <w:szCs w:val="24"/>
                <w:vertAlign w:val="superscript"/>
              </w:rPr>
            </w:pPr>
            <w:r>
              <w:rPr>
                <w:rFonts w:cs="Arial"/>
                <w:bCs/>
                <w:szCs w:val="24"/>
              </w:rPr>
              <w:t>2,183 x 10</w:t>
            </w:r>
            <w:r>
              <w:rPr>
                <w:rFonts w:cs="Arial"/>
                <w:bCs/>
                <w:szCs w:val="24"/>
                <w:vertAlign w:val="superscript"/>
              </w:rPr>
              <w:t>6</w:t>
            </w:r>
          </w:p>
        </w:tc>
        <w:tc>
          <w:tcPr>
            <w:tcW w:w="2697" w:type="dxa"/>
          </w:tcPr>
          <w:p w:rsidR="009A7765" w:rsidRPr="009A7765" w:rsidRDefault="009A7765" w:rsidP="008311E4">
            <w:pPr>
              <w:spacing w:line="360" w:lineRule="auto"/>
              <w:jc w:val="center"/>
              <w:rPr>
                <w:rFonts w:cs="Arial"/>
                <w:bCs/>
                <w:szCs w:val="24"/>
                <w:vertAlign w:val="superscript"/>
              </w:rPr>
            </w:pPr>
            <w:r>
              <w:rPr>
                <w:rFonts w:cs="Arial"/>
                <w:bCs/>
                <w:szCs w:val="24"/>
              </w:rPr>
              <w:t>2,193 x 10</w:t>
            </w:r>
            <w:r>
              <w:rPr>
                <w:rFonts w:cs="Arial"/>
                <w:bCs/>
                <w:szCs w:val="24"/>
                <w:vertAlign w:val="superscript"/>
              </w:rPr>
              <w:t>6</w:t>
            </w:r>
          </w:p>
        </w:tc>
      </w:tr>
      <w:tr w:rsidR="009A7765" w:rsidTr="001C77FD">
        <w:tc>
          <w:tcPr>
            <w:tcW w:w="2552" w:type="dxa"/>
          </w:tcPr>
          <w:p w:rsidR="009A7765" w:rsidRDefault="009A7765" w:rsidP="008311E4">
            <w:pPr>
              <w:spacing w:line="360" w:lineRule="auto"/>
              <w:jc w:val="center"/>
              <w:rPr>
                <w:rFonts w:cs="Arial"/>
                <w:bCs/>
                <w:szCs w:val="24"/>
              </w:rPr>
            </w:pPr>
            <w:r>
              <w:rPr>
                <w:rFonts w:cs="Arial"/>
                <w:bCs/>
                <w:szCs w:val="24"/>
              </w:rPr>
              <w:t xml:space="preserve">C </w:t>
            </w:r>
            <w:r w:rsidR="00F6043A">
              <w:rPr>
                <w:rFonts w:cs="Arial"/>
                <w:bCs/>
                <w:szCs w:val="24"/>
              </w:rPr>
              <w:t xml:space="preserve"> nominal </w:t>
            </w:r>
            <w:r>
              <w:rPr>
                <w:rFonts w:cs="Arial"/>
                <w:bCs/>
                <w:szCs w:val="24"/>
              </w:rPr>
              <w:t>(F)</w:t>
            </w:r>
          </w:p>
        </w:tc>
        <w:tc>
          <w:tcPr>
            <w:tcW w:w="2831" w:type="dxa"/>
          </w:tcPr>
          <w:p w:rsidR="009A7765" w:rsidRDefault="009A7765" w:rsidP="008311E4">
            <w:pPr>
              <w:spacing w:line="360" w:lineRule="auto"/>
              <w:jc w:val="center"/>
              <w:rPr>
                <w:rFonts w:cs="Arial"/>
                <w:bCs/>
                <w:szCs w:val="24"/>
              </w:rPr>
            </w:pPr>
            <w:r>
              <w:rPr>
                <w:rFonts w:cs="Arial"/>
                <w:bCs/>
                <w:szCs w:val="24"/>
              </w:rPr>
              <w:t>10</w:t>
            </w:r>
          </w:p>
        </w:tc>
        <w:tc>
          <w:tcPr>
            <w:tcW w:w="2697" w:type="dxa"/>
          </w:tcPr>
          <w:p w:rsidR="009A7765" w:rsidRDefault="009A7765" w:rsidP="008311E4">
            <w:pPr>
              <w:spacing w:line="360" w:lineRule="auto"/>
              <w:jc w:val="center"/>
              <w:rPr>
                <w:rFonts w:cs="Arial"/>
                <w:bCs/>
                <w:szCs w:val="24"/>
              </w:rPr>
            </w:pPr>
            <w:r>
              <w:rPr>
                <w:rFonts w:cs="Arial"/>
                <w:bCs/>
                <w:szCs w:val="24"/>
              </w:rPr>
              <w:t>1</w:t>
            </w:r>
          </w:p>
        </w:tc>
      </w:tr>
      <w:tr w:rsidR="009A7765" w:rsidTr="001C77FD">
        <w:tc>
          <w:tcPr>
            <w:tcW w:w="2552" w:type="dxa"/>
          </w:tcPr>
          <w:p w:rsidR="009A7765" w:rsidRPr="009A7765" w:rsidRDefault="009A7765" w:rsidP="008311E4">
            <w:pPr>
              <w:spacing w:line="360" w:lineRule="auto"/>
              <w:jc w:val="center"/>
              <w:rPr>
                <w:rFonts w:cs="Arial"/>
                <w:bCs/>
                <w:szCs w:val="24"/>
              </w:rPr>
            </w:pPr>
            <w:r>
              <w:rPr>
                <w:rFonts w:cs="Arial"/>
                <w:bCs/>
                <w:szCs w:val="24"/>
              </w:rPr>
              <w:t>V</w:t>
            </w:r>
            <w:r w:rsidR="00F6043A">
              <w:rPr>
                <w:rFonts w:cs="Arial"/>
                <w:bCs/>
                <w:szCs w:val="24"/>
                <w:vertAlign w:val="subscript"/>
              </w:rPr>
              <w:t>i</w:t>
            </w:r>
            <w:r>
              <w:rPr>
                <w:rFonts w:cs="Arial"/>
                <w:bCs/>
                <w:szCs w:val="24"/>
              </w:rPr>
              <w:t xml:space="preserve"> (V)</w:t>
            </w:r>
          </w:p>
        </w:tc>
        <w:tc>
          <w:tcPr>
            <w:tcW w:w="2831" w:type="dxa"/>
          </w:tcPr>
          <w:p w:rsidR="009A7765" w:rsidRDefault="009A7765" w:rsidP="008311E4">
            <w:pPr>
              <w:spacing w:line="360" w:lineRule="auto"/>
              <w:jc w:val="center"/>
              <w:rPr>
                <w:rFonts w:cs="Arial"/>
                <w:bCs/>
                <w:szCs w:val="24"/>
              </w:rPr>
            </w:pPr>
            <w:r>
              <w:rPr>
                <w:rFonts w:cs="Arial"/>
                <w:bCs/>
                <w:szCs w:val="24"/>
              </w:rPr>
              <w:t>1,491</w:t>
            </w:r>
          </w:p>
        </w:tc>
        <w:tc>
          <w:tcPr>
            <w:tcW w:w="2697" w:type="dxa"/>
          </w:tcPr>
          <w:p w:rsidR="009A7765" w:rsidRDefault="001D2F74" w:rsidP="008311E4">
            <w:pPr>
              <w:spacing w:line="360" w:lineRule="auto"/>
              <w:jc w:val="center"/>
              <w:rPr>
                <w:rFonts w:cs="Arial"/>
                <w:bCs/>
                <w:szCs w:val="24"/>
              </w:rPr>
            </w:pPr>
            <w:r>
              <w:rPr>
                <w:rFonts w:cs="Arial"/>
                <w:bCs/>
                <w:szCs w:val="24"/>
              </w:rPr>
              <w:t>2,158</w:t>
            </w:r>
          </w:p>
        </w:tc>
      </w:tr>
      <w:tr w:rsidR="009A7765" w:rsidTr="001C77FD">
        <w:tc>
          <w:tcPr>
            <w:tcW w:w="2552" w:type="dxa"/>
          </w:tcPr>
          <w:p w:rsidR="009A7765" w:rsidRDefault="009A7765" w:rsidP="008311E4">
            <w:pPr>
              <w:spacing w:line="360" w:lineRule="auto"/>
              <w:jc w:val="center"/>
              <w:rPr>
                <w:rFonts w:cs="Arial"/>
                <w:bCs/>
                <w:szCs w:val="24"/>
              </w:rPr>
            </w:pPr>
            <w:r>
              <w:rPr>
                <w:rFonts w:cs="Arial"/>
                <w:bCs/>
                <w:szCs w:val="24"/>
              </w:rPr>
              <w:t>V (V)</w:t>
            </w:r>
          </w:p>
        </w:tc>
        <w:tc>
          <w:tcPr>
            <w:tcW w:w="2831" w:type="dxa"/>
          </w:tcPr>
          <w:p w:rsidR="009A7765" w:rsidRDefault="009A7765" w:rsidP="008311E4">
            <w:pPr>
              <w:spacing w:line="360" w:lineRule="auto"/>
              <w:jc w:val="center"/>
              <w:rPr>
                <w:rFonts w:cs="Arial"/>
                <w:bCs/>
                <w:szCs w:val="24"/>
              </w:rPr>
            </w:pPr>
            <w:r>
              <w:rPr>
                <w:rFonts w:cs="Arial"/>
                <w:bCs/>
                <w:szCs w:val="24"/>
              </w:rPr>
              <w:t>2,624</w:t>
            </w:r>
          </w:p>
        </w:tc>
        <w:tc>
          <w:tcPr>
            <w:tcW w:w="2697" w:type="dxa"/>
          </w:tcPr>
          <w:p w:rsidR="009A7765" w:rsidRDefault="001D2F74" w:rsidP="008311E4">
            <w:pPr>
              <w:spacing w:line="360" w:lineRule="auto"/>
              <w:jc w:val="center"/>
              <w:rPr>
                <w:rFonts w:cs="Arial"/>
                <w:bCs/>
                <w:szCs w:val="24"/>
              </w:rPr>
            </w:pPr>
            <w:r>
              <w:rPr>
                <w:rFonts w:cs="Arial"/>
                <w:bCs/>
                <w:szCs w:val="24"/>
              </w:rPr>
              <w:t>2,632</w:t>
            </w:r>
          </w:p>
        </w:tc>
      </w:tr>
    </w:tbl>
    <w:p w:rsidR="0087368C" w:rsidRDefault="0087368C" w:rsidP="00DA7455">
      <w:pPr>
        <w:spacing w:line="360" w:lineRule="auto"/>
        <w:rPr>
          <w:rFonts w:cs="Arial"/>
          <w:bCs/>
          <w:i/>
          <w:szCs w:val="24"/>
        </w:rPr>
      </w:pPr>
    </w:p>
    <w:p w:rsidR="00F613AA" w:rsidRDefault="00F613AA" w:rsidP="001F1258">
      <w:pPr>
        <w:spacing w:line="360" w:lineRule="auto"/>
        <w:jc w:val="center"/>
        <w:rPr>
          <w:rFonts w:cs="Arial"/>
          <w:bCs/>
          <w:i/>
          <w:szCs w:val="24"/>
        </w:rPr>
      </w:pPr>
    </w:p>
    <w:p w:rsidR="00F613AA" w:rsidRDefault="00F613AA" w:rsidP="001F1258">
      <w:pPr>
        <w:spacing w:line="360" w:lineRule="auto"/>
        <w:jc w:val="center"/>
        <w:rPr>
          <w:rFonts w:cs="Arial"/>
          <w:bCs/>
          <w:i/>
          <w:szCs w:val="24"/>
        </w:rPr>
      </w:pPr>
    </w:p>
    <w:p w:rsidR="005F2EF3" w:rsidRPr="001F1258" w:rsidRDefault="005A26A5" w:rsidP="005A26A5">
      <w:pPr>
        <w:spacing w:line="360" w:lineRule="auto"/>
        <w:jc w:val="both"/>
        <w:rPr>
          <w:rFonts w:cs="Arial"/>
          <w:bCs/>
          <w:i/>
          <w:szCs w:val="24"/>
        </w:rPr>
      </w:pPr>
      <w:r>
        <w:rPr>
          <w:rFonts w:cs="Arial"/>
          <w:bCs/>
          <w:i/>
          <w:szCs w:val="24"/>
        </w:rPr>
        <w:t>Tabela 6</w:t>
      </w:r>
      <w:r w:rsidR="00F6043A">
        <w:rPr>
          <w:rFonts w:cs="Arial"/>
          <w:bCs/>
          <w:i/>
          <w:szCs w:val="24"/>
        </w:rPr>
        <w:t>- Dados para o cálculo da</w:t>
      </w:r>
      <w:r w:rsidR="0056474D" w:rsidRPr="0056474D">
        <w:rPr>
          <w:rFonts w:cs="Arial"/>
          <w:bCs/>
          <w:i/>
          <w:szCs w:val="24"/>
        </w:rPr>
        <w:t xml:space="preserve"> EPR a temperatura de 0°C.</w:t>
      </w:r>
    </w:p>
    <w:tbl>
      <w:tblPr>
        <w:tblStyle w:val="Tabelacomgrade"/>
        <w:tblW w:w="0" w:type="auto"/>
        <w:tblInd w:w="279" w:type="dxa"/>
        <w:tblLook w:val="04A0" w:firstRow="1" w:lastRow="0" w:firstColumn="1" w:lastColumn="0" w:noHBand="0" w:noVBand="1"/>
      </w:tblPr>
      <w:tblGrid>
        <w:gridCol w:w="2835"/>
        <w:gridCol w:w="2850"/>
        <w:gridCol w:w="2530"/>
      </w:tblGrid>
      <w:tr w:rsidR="001C77FD" w:rsidTr="001C77FD">
        <w:tc>
          <w:tcPr>
            <w:tcW w:w="2835" w:type="dxa"/>
          </w:tcPr>
          <w:p w:rsidR="001C77FD" w:rsidRPr="001C77FD" w:rsidRDefault="001C77FD" w:rsidP="008311E4">
            <w:pPr>
              <w:pStyle w:val="PargrafodaLista"/>
              <w:spacing w:line="360" w:lineRule="auto"/>
              <w:ind w:left="0"/>
              <w:rPr>
                <w:rFonts w:cs="Arial"/>
                <w:bCs/>
                <w:szCs w:val="24"/>
              </w:rPr>
            </w:pPr>
            <w:r w:rsidRPr="001C77FD">
              <w:rPr>
                <w:rFonts w:cs="Arial"/>
                <w:bCs/>
                <w:szCs w:val="24"/>
              </w:rPr>
              <w:t>Supercapacitor</w:t>
            </w:r>
          </w:p>
        </w:tc>
        <w:tc>
          <w:tcPr>
            <w:tcW w:w="2850" w:type="dxa"/>
          </w:tcPr>
          <w:p w:rsidR="001C77FD" w:rsidRDefault="001C77FD" w:rsidP="008311E4">
            <w:pPr>
              <w:spacing w:line="360" w:lineRule="auto"/>
              <w:jc w:val="center"/>
              <w:rPr>
                <w:rFonts w:cs="Arial"/>
                <w:bCs/>
                <w:szCs w:val="24"/>
              </w:rPr>
            </w:pPr>
            <w:r>
              <w:rPr>
                <w:rFonts w:cs="Arial"/>
                <w:bCs/>
                <w:szCs w:val="24"/>
              </w:rPr>
              <w:t>10</w:t>
            </w:r>
            <w:r w:rsidR="00F613AA">
              <w:rPr>
                <w:rFonts w:cs="Arial"/>
                <w:bCs/>
                <w:szCs w:val="24"/>
              </w:rPr>
              <w:t xml:space="preserve"> </w:t>
            </w:r>
            <w:r>
              <w:rPr>
                <w:rFonts w:cs="Arial"/>
                <w:bCs/>
                <w:szCs w:val="24"/>
              </w:rPr>
              <w:t>F</w:t>
            </w:r>
            <w:r w:rsidR="005D7BAB">
              <w:rPr>
                <w:rFonts w:cs="Arial"/>
                <w:bCs/>
                <w:szCs w:val="24"/>
              </w:rPr>
              <w:t xml:space="preserve"> – 2,7</w:t>
            </w:r>
            <w:r w:rsidR="00F613AA">
              <w:rPr>
                <w:rFonts w:cs="Arial"/>
                <w:bCs/>
                <w:szCs w:val="24"/>
              </w:rPr>
              <w:t xml:space="preserve"> </w:t>
            </w:r>
            <w:r w:rsidR="005D7BAB">
              <w:rPr>
                <w:rFonts w:cs="Arial"/>
                <w:bCs/>
                <w:szCs w:val="24"/>
              </w:rPr>
              <w:t>V</w:t>
            </w:r>
          </w:p>
        </w:tc>
        <w:tc>
          <w:tcPr>
            <w:tcW w:w="2530" w:type="dxa"/>
          </w:tcPr>
          <w:p w:rsidR="001C77FD" w:rsidRDefault="001C77FD" w:rsidP="008311E4">
            <w:pPr>
              <w:spacing w:line="360" w:lineRule="auto"/>
              <w:jc w:val="center"/>
              <w:rPr>
                <w:rFonts w:cs="Arial"/>
                <w:bCs/>
                <w:szCs w:val="24"/>
              </w:rPr>
            </w:pPr>
            <w:r>
              <w:rPr>
                <w:rFonts w:cs="Arial"/>
                <w:bCs/>
                <w:szCs w:val="24"/>
              </w:rPr>
              <w:t>1</w:t>
            </w:r>
            <w:r w:rsidR="00F613AA">
              <w:rPr>
                <w:rFonts w:cs="Arial"/>
                <w:bCs/>
                <w:szCs w:val="24"/>
              </w:rPr>
              <w:t xml:space="preserve"> </w:t>
            </w:r>
            <w:r>
              <w:rPr>
                <w:rFonts w:cs="Arial"/>
                <w:bCs/>
                <w:szCs w:val="24"/>
              </w:rPr>
              <w:t>F</w:t>
            </w:r>
            <w:r w:rsidR="005D7BAB">
              <w:rPr>
                <w:rFonts w:cs="Arial"/>
                <w:bCs/>
                <w:szCs w:val="24"/>
              </w:rPr>
              <w:t xml:space="preserve"> – 5,5</w:t>
            </w:r>
            <w:r w:rsidR="00F613AA">
              <w:rPr>
                <w:rFonts w:cs="Arial"/>
                <w:bCs/>
                <w:szCs w:val="24"/>
              </w:rPr>
              <w:t xml:space="preserve"> </w:t>
            </w:r>
            <w:r w:rsidR="005D7BAB">
              <w:rPr>
                <w:rFonts w:cs="Arial"/>
                <w:bCs/>
                <w:szCs w:val="24"/>
              </w:rPr>
              <w:t>V</w:t>
            </w:r>
          </w:p>
        </w:tc>
      </w:tr>
      <w:tr w:rsidR="001C77FD" w:rsidTr="001C77FD">
        <w:tc>
          <w:tcPr>
            <w:tcW w:w="2835" w:type="dxa"/>
          </w:tcPr>
          <w:p w:rsidR="001C77FD" w:rsidRDefault="001C77FD" w:rsidP="008311E4">
            <w:pPr>
              <w:spacing w:line="360" w:lineRule="auto"/>
              <w:jc w:val="center"/>
              <w:rPr>
                <w:rFonts w:cs="Arial"/>
                <w:bCs/>
                <w:szCs w:val="24"/>
              </w:rPr>
            </w:pPr>
            <w:r>
              <w:rPr>
                <w:rFonts w:cs="Arial"/>
                <w:bCs/>
                <w:szCs w:val="24"/>
              </w:rPr>
              <w:t>t (s)</w:t>
            </w:r>
          </w:p>
        </w:tc>
        <w:tc>
          <w:tcPr>
            <w:tcW w:w="2850" w:type="dxa"/>
          </w:tcPr>
          <w:p w:rsidR="001C77FD" w:rsidRPr="001C77FD" w:rsidRDefault="001C77FD" w:rsidP="008311E4">
            <w:pPr>
              <w:pStyle w:val="PargrafodaLista"/>
              <w:spacing w:line="360" w:lineRule="auto"/>
              <w:ind w:left="0"/>
              <w:jc w:val="center"/>
              <w:rPr>
                <w:rFonts w:cs="Arial"/>
                <w:bCs/>
                <w:szCs w:val="24"/>
                <w:vertAlign w:val="superscript"/>
              </w:rPr>
            </w:pPr>
            <w:r w:rsidRPr="001C77FD">
              <w:rPr>
                <w:rFonts w:cs="Arial"/>
                <w:bCs/>
                <w:szCs w:val="24"/>
              </w:rPr>
              <w:t>2,172 x 10</w:t>
            </w:r>
            <w:r>
              <w:rPr>
                <w:rFonts w:cs="Arial"/>
                <w:bCs/>
                <w:szCs w:val="24"/>
                <w:vertAlign w:val="superscript"/>
              </w:rPr>
              <w:t>6</w:t>
            </w:r>
          </w:p>
        </w:tc>
        <w:tc>
          <w:tcPr>
            <w:tcW w:w="2530" w:type="dxa"/>
          </w:tcPr>
          <w:p w:rsidR="001C77FD" w:rsidRPr="001C77FD" w:rsidRDefault="001C77FD" w:rsidP="008311E4">
            <w:pPr>
              <w:pStyle w:val="PargrafodaLista"/>
              <w:spacing w:line="360" w:lineRule="auto"/>
              <w:ind w:left="0"/>
              <w:jc w:val="center"/>
              <w:rPr>
                <w:rFonts w:cs="Arial"/>
                <w:bCs/>
                <w:szCs w:val="24"/>
                <w:vertAlign w:val="superscript"/>
              </w:rPr>
            </w:pPr>
            <w:r>
              <w:rPr>
                <w:rFonts w:cs="Arial"/>
                <w:bCs/>
                <w:szCs w:val="24"/>
              </w:rPr>
              <w:t>2,442 x 10</w:t>
            </w:r>
            <w:r>
              <w:rPr>
                <w:rFonts w:cs="Arial"/>
                <w:bCs/>
                <w:szCs w:val="24"/>
                <w:vertAlign w:val="superscript"/>
              </w:rPr>
              <w:t>6</w:t>
            </w:r>
          </w:p>
        </w:tc>
      </w:tr>
      <w:tr w:rsidR="001C77FD" w:rsidTr="001C77FD">
        <w:tc>
          <w:tcPr>
            <w:tcW w:w="2835" w:type="dxa"/>
          </w:tcPr>
          <w:p w:rsidR="001C77FD" w:rsidRDefault="001C77FD" w:rsidP="008311E4">
            <w:pPr>
              <w:spacing w:line="360" w:lineRule="auto"/>
              <w:jc w:val="center"/>
              <w:rPr>
                <w:rFonts w:cs="Arial"/>
                <w:bCs/>
                <w:szCs w:val="24"/>
              </w:rPr>
            </w:pPr>
            <w:r>
              <w:rPr>
                <w:rFonts w:cs="Arial"/>
                <w:bCs/>
                <w:szCs w:val="24"/>
              </w:rPr>
              <w:t xml:space="preserve">C </w:t>
            </w:r>
            <w:r w:rsidR="00F6043A">
              <w:rPr>
                <w:rFonts w:cs="Arial"/>
                <w:bCs/>
                <w:szCs w:val="24"/>
              </w:rPr>
              <w:t xml:space="preserve">nominal </w:t>
            </w:r>
            <w:r>
              <w:rPr>
                <w:rFonts w:cs="Arial"/>
                <w:bCs/>
                <w:szCs w:val="24"/>
              </w:rPr>
              <w:t>(F)</w:t>
            </w:r>
          </w:p>
        </w:tc>
        <w:tc>
          <w:tcPr>
            <w:tcW w:w="2850" w:type="dxa"/>
          </w:tcPr>
          <w:p w:rsidR="001C77FD" w:rsidRPr="001C77FD" w:rsidRDefault="001C77FD" w:rsidP="008311E4">
            <w:pPr>
              <w:pStyle w:val="PargrafodaLista"/>
              <w:spacing w:line="360" w:lineRule="auto"/>
              <w:ind w:left="0"/>
              <w:jc w:val="center"/>
              <w:rPr>
                <w:rFonts w:cs="Arial"/>
                <w:bCs/>
                <w:szCs w:val="24"/>
              </w:rPr>
            </w:pPr>
            <w:r>
              <w:rPr>
                <w:rFonts w:cs="Arial"/>
                <w:bCs/>
                <w:szCs w:val="24"/>
              </w:rPr>
              <w:t>10</w:t>
            </w:r>
          </w:p>
        </w:tc>
        <w:tc>
          <w:tcPr>
            <w:tcW w:w="2530" w:type="dxa"/>
          </w:tcPr>
          <w:p w:rsidR="001C77FD" w:rsidRPr="001C77FD" w:rsidRDefault="001C77FD" w:rsidP="008311E4">
            <w:pPr>
              <w:pStyle w:val="PargrafodaLista"/>
              <w:spacing w:line="360" w:lineRule="auto"/>
              <w:ind w:left="0"/>
              <w:jc w:val="center"/>
              <w:rPr>
                <w:rFonts w:cs="Arial"/>
                <w:bCs/>
                <w:szCs w:val="24"/>
              </w:rPr>
            </w:pPr>
            <w:r>
              <w:rPr>
                <w:rFonts w:cs="Arial"/>
                <w:bCs/>
                <w:szCs w:val="24"/>
              </w:rPr>
              <w:t>1</w:t>
            </w:r>
          </w:p>
        </w:tc>
      </w:tr>
      <w:tr w:rsidR="001C77FD" w:rsidTr="001C77FD">
        <w:tc>
          <w:tcPr>
            <w:tcW w:w="2835" w:type="dxa"/>
          </w:tcPr>
          <w:p w:rsidR="001C77FD" w:rsidRPr="009A7765" w:rsidRDefault="001C77FD" w:rsidP="00F6043A">
            <w:pPr>
              <w:spacing w:line="360" w:lineRule="auto"/>
              <w:jc w:val="center"/>
              <w:rPr>
                <w:rFonts w:cs="Arial"/>
                <w:bCs/>
                <w:szCs w:val="24"/>
              </w:rPr>
            </w:pPr>
            <w:r>
              <w:rPr>
                <w:rFonts w:cs="Arial"/>
                <w:bCs/>
                <w:szCs w:val="24"/>
              </w:rPr>
              <w:t>V</w:t>
            </w:r>
            <w:r w:rsidR="00F6043A">
              <w:rPr>
                <w:rFonts w:cs="Arial"/>
                <w:bCs/>
                <w:szCs w:val="24"/>
                <w:vertAlign w:val="subscript"/>
              </w:rPr>
              <w:t>i</w:t>
            </w:r>
            <w:r>
              <w:rPr>
                <w:rFonts w:cs="Arial"/>
                <w:bCs/>
                <w:szCs w:val="24"/>
              </w:rPr>
              <w:t xml:space="preserve"> (V)</w:t>
            </w:r>
          </w:p>
        </w:tc>
        <w:tc>
          <w:tcPr>
            <w:tcW w:w="2850" w:type="dxa"/>
          </w:tcPr>
          <w:p w:rsidR="001C77FD" w:rsidRPr="001C77FD" w:rsidRDefault="001C77FD" w:rsidP="008311E4">
            <w:pPr>
              <w:pStyle w:val="PargrafodaLista"/>
              <w:spacing w:line="360" w:lineRule="auto"/>
              <w:ind w:left="0"/>
              <w:jc w:val="center"/>
              <w:rPr>
                <w:rFonts w:cs="Arial"/>
                <w:bCs/>
                <w:szCs w:val="24"/>
              </w:rPr>
            </w:pPr>
            <w:r w:rsidRPr="001C77FD">
              <w:rPr>
                <w:rFonts w:cs="Arial"/>
                <w:bCs/>
                <w:szCs w:val="24"/>
              </w:rPr>
              <w:t>1,909</w:t>
            </w:r>
          </w:p>
        </w:tc>
        <w:tc>
          <w:tcPr>
            <w:tcW w:w="2530" w:type="dxa"/>
          </w:tcPr>
          <w:p w:rsidR="001C77FD" w:rsidRPr="001C77FD" w:rsidRDefault="001C77FD" w:rsidP="008311E4">
            <w:pPr>
              <w:pStyle w:val="PargrafodaLista"/>
              <w:spacing w:line="360" w:lineRule="auto"/>
              <w:ind w:left="0"/>
              <w:jc w:val="center"/>
              <w:rPr>
                <w:rFonts w:cs="Arial"/>
                <w:bCs/>
                <w:szCs w:val="24"/>
              </w:rPr>
            </w:pPr>
            <w:r w:rsidRPr="001C77FD">
              <w:rPr>
                <w:rFonts w:cs="Arial"/>
                <w:bCs/>
                <w:szCs w:val="24"/>
              </w:rPr>
              <w:t>2,559</w:t>
            </w:r>
          </w:p>
        </w:tc>
      </w:tr>
      <w:tr w:rsidR="001C77FD" w:rsidTr="001C77FD">
        <w:tc>
          <w:tcPr>
            <w:tcW w:w="2835" w:type="dxa"/>
          </w:tcPr>
          <w:p w:rsidR="001C77FD" w:rsidRDefault="001C77FD" w:rsidP="008311E4">
            <w:pPr>
              <w:spacing w:line="360" w:lineRule="auto"/>
              <w:jc w:val="center"/>
              <w:rPr>
                <w:rFonts w:cs="Arial"/>
                <w:bCs/>
                <w:szCs w:val="24"/>
              </w:rPr>
            </w:pPr>
            <w:r>
              <w:rPr>
                <w:rFonts w:cs="Arial"/>
                <w:bCs/>
                <w:szCs w:val="24"/>
              </w:rPr>
              <w:t>V (V)</w:t>
            </w:r>
          </w:p>
        </w:tc>
        <w:tc>
          <w:tcPr>
            <w:tcW w:w="2850" w:type="dxa"/>
          </w:tcPr>
          <w:p w:rsidR="001C77FD" w:rsidRPr="001C77FD" w:rsidRDefault="001C77FD" w:rsidP="008311E4">
            <w:pPr>
              <w:pStyle w:val="PargrafodaLista"/>
              <w:spacing w:line="360" w:lineRule="auto"/>
              <w:ind w:left="0"/>
              <w:jc w:val="center"/>
              <w:rPr>
                <w:rFonts w:cs="Arial"/>
                <w:bCs/>
                <w:szCs w:val="24"/>
              </w:rPr>
            </w:pPr>
            <w:r w:rsidRPr="001C77FD">
              <w:rPr>
                <w:rFonts w:cs="Arial"/>
                <w:bCs/>
                <w:szCs w:val="24"/>
              </w:rPr>
              <w:t>2,622</w:t>
            </w:r>
          </w:p>
        </w:tc>
        <w:tc>
          <w:tcPr>
            <w:tcW w:w="2530" w:type="dxa"/>
          </w:tcPr>
          <w:p w:rsidR="001C77FD" w:rsidRPr="001C77FD" w:rsidRDefault="001C77FD" w:rsidP="008311E4">
            <w:pPr>
              <w:pStyle w:val="PargrafodaLista"/>
              <w:spacing w:line="360" w:lineRule="auto"/>
              <w:ind w:left="0"/>
              <w:jc w:val="center"/>
              <w:rPr>
                <w:rFonts w:cs="Arial"/>
                <w:bCs/>
                <w:szCs w:val="24"/>
              </w:rPr>
            </w:pPr>
            <w:r w:rsidRPr="001C77FD">
              <w:rPr>
                <w:rFonts w:cs="Arial"/>
                <w:bCs/>
                <w:szCs w:val="24"/>
              </w:rPr>
              <w:t>2,612</w:t>
            </w:r>
          </w:p>
        </w:tc>
      </w:tr>
    </w:tbl>
    <w:p w:rsidR="001C77FD" w:rsidRPr="008F23EC" w:rsidRDefault="001C77FD" w:rsidP="008311E4">
      <w:pPr>
        <w:pStyle w:val="PargrafodaLista"/>
        <w:spacing w:line="360" w:lineRule="auto"/>
        <w:rPr>
          <w:rFonts w:cs="Arial"/>
          <w:b/>
          <w:bCs/>
          <w:szCs w:val="24"/>
          <w:u w:val="single"/>
        </w:rPr>
      </w:pPr>
    </w:p>
    <w:p w:rsidR="00797B85" w:rsidRDefault="00791436" w:rsidP="00165AC0">
      <w:pPr>
        <w:spacing w:line="360" w:lineRule="auto"/>
        <w:ind w:firstLine="708"/>
        <w:jc w:val="both"/>
        <w:rPr>
          <w:rFonts w:cs="Arial"/>
          <w:bCs/>
          <w:szCs w:val="24"/>
        </w:rPr>
      </w:pPr>
      <w:r>
        <w:rPr>
          <w:rFonts w:cs="Arial"/>
          <w:bCs/>
          <w:szCs w:val="24"/>
        </w:rPr>
        <w:t>Nota-se na Tabela 7</w:t>
      </w:r>
      <w:r w:rsidR="00797B85">
        <w:rPr>
          <w:rFonts w:cs="Arial"/>
          <w:bCs/>
          <w:szCs w:val="24"/>
        </w:rPr>
        <w:t xml:space="preserve"> que o capacitor 1</w:t>
      </w:r>
      <w:r w:rsidR="00F613AA">
        <w:rPr>
          <w:rFonts w:cs="Arial"/>
          <w:bCs/>
          <w:szCs w:val="24"/>
        </w:rPr>
        <w:t xml:space="preserve"> </w:t>
      </w:r>
      <w:r w:rsidR="00797B85">
        <w:rPr>
          <w:rFonts w:cs="Arial"/>
          <w:bCs/>
          <w:szCs w:val="24"/>
        </w:rPr>
        <w:t>F possui valores de EPR maiores que os do capacitor 10</w:t>
      </w:r>
      <w:r w:rsidR="00F613AA">
        <w:rPr>
          <w:rFonts w:cs="Arial"/>
          <w:bCs/>
          <w:szCs w:val="24"/>
        </w:rPr>
        <w:t xml:space="preserve"> </w:t>
      </w:r>
      <w:r w:rsidR="00797B85">
        <w:rPr>
          <w:rFonts w:cs="Arial"/>
          <w:bCs/>
          <w:szCs w:val="24"/>
        </w:rPr>
        <w:t>F, independentemente da temperatura. Isso pode ser devido as diferenças de geometria e composição dos supercapacitores.</w:t>
      </w:r>
    </w:p>
    <w:p w:rsidR="000202B5" w:rsidRDefault="00797B85" w:rsidP="006F14BA">
      <w:pPr>
        <w:spacing w:line="360" w:lineRule="auto"/>
        <w:ind w:firstLine="708"/>
        <w:jc w:val="both"/>
        <w:rPr>
          <w:rFonts w:cs="Arial"/>
          <w:bCs/>
          <w:szCs w:val="24"/>
        </w:rPr>
      </w:pPr>
      <w:r>
        <w:rPr>
          <w:rFonts w:cs="Arial"/>
          <w:bCs/>
          <w:szCs w:val="24"/>
        </w:rPr>
        <w:lastRenderedPageBreak/>
        <w:t>Com a variação de temperatura podemos observar o mesmo comportament</w:t>
      </w:r>
      <w:r w:rsidR="008A7918">
        <w:rPr>
          <w:rFonts w:cs="Arial"/>
          <w:bCs/>
          <w:szCs w:val="24"/>
        </w:rPr>
        <w:t>o para os dois supercapacitores:</w:t>
      </w:r>
      <w:r>
        <w:rPr>
          <w:rFonts w:cs="Arial"/>
          <w:bCs/>
          <w:szCs w:val="24"/>
        </w:rPr>
        <w:t xml:space="preserve"> o aumento do EPR com a diminuição da temperatura. Possivelmente a resistência do eletrólito aumenta com a diminuição da temperatura.</w:t>
      </w:r>
    </w:p>
    <w:p w:rsidR="004B2EA2" w:rsidRDefault="004B2EA2" w:rsidP="00B70355">
      <w:pPr>
        <w:spacing w:line="360" w:lineRule="auto"/>
        <w:jc w:val="both"/>
        <w:rPr>
          <w:rFonts w:cs="Arial"/>
          <w:bCs/>
          <w:szCs w:val="24"/>
        </w:rPr>
      </w:pPr>
    </w:p>
    <w:p w:rsidR="005F2EF3" w:rsidRPr="001F1258" w:rsidRDefault="00791436" w:rsidP="00F613AA">
      <w:pPr>
        <w:spacing w:line="360" w:lineRule="auto"/>
        <w:jc w:val="center"/>
        <w:rPr>
          <w:rFonts w:cs="Arial"/>
          <w:bCs/>
          <w:i/>
          <w:szCs w:val="24"/>
        </w:rPr>
      </w:pPr>
      <w:r>
        <w:rPr>
          <w:rFonts w:cs="Arial"/>
          <w:bCs/>
          <w:i/>
          <w:szCs w:val="24"/>
        </w:rPr>
        <w:t>Tabela 7</w:t>
      </w:r>
      <w:r w:rsidR="00F6043A">
        <w:rPr>
          <w:rFonts w:cs="Arial"/>
          <w:bCs/>
          <w:i/>
          <w:szCs w:val="24"/>
        </w:rPr>
        <w:t xml:space="preserve"> – Valores da</w:t>
      </w:r>
      <w:r w:rsidR="002F22F4" w:rsidRPr="002F22F4">
        <w:rPr>
          <w:rFonts w:cs="Arial"/>
          <w:bCs/>
          <w:i/>
          <w:szCs w:val="24"/>
        </w:rPr>
        <w:t xml:space="preserve"> EPR para os </w:t>
      </w:r>
      <w:r w:rsidR="000A2736">
        <w:rPr>
          <w:rFonts w:cs="Arial"/>
          <w:bCs/>
          <w:i/>
          <w:szCs w:val="24"/>
        </w:rPr>
        <w:t>super</w:t>
      </w:r>
      <w:r w:rsidR="002F22F4" w:rsidRPr="002F22F4">
        <w:rPr>
          <w:rFonts w:cs="Arial"/>
          <w:bCs/>
          <w:i/>
          <w:szCs w:val="24"/>
        </w:rPr>
        <w:t>capacitores sob duas temperaturas.</w:t>
      </w:r>
    </w:p>
    <w:tbl>
      <w:tblPr>
        <w:tblStyle w:val="Tabelacomgrade"/>
        <w:tblW w:w="0" w:type="auto"/>
        <w:tblLook w:val="04A0" w:firstRow="1" w:lastRow="0" w:firstColumn="1" w:lastColumn="0" w:noHBand="0" w:noVBand="1"/>
      </w:tblPr>
      <w:tblGrid>
        <w:gridCol w:w="2831"/>
        <w:gridCol w:w="2831"/>
        <w:gridCol w:w="2832"/>
      </w:tblGrid>
      <w:tr w:rsidR="00777E30" w:rsidTr="00777E30">
        <w:tc>
          <w:tcPr>
            <w:tcW w:w="8494" w:type="dxa"/>
            <w:gridSpan w:val="3"/>
          </w:tcPr>
          <w:p w:rsidR="00777E30" w:rsidRDefault="00777E30" w:rsidP="008311E4">
            <w:pPr>
              <w:spacing w:line="360" w:lineRule="auto"/>
              <w:jc w:val="center"/>
              <w:rPr>
                <w:rFonts w:cs="Arial"/>
                <w:bCs/>
                <w:szCs w:val="24"/>
              </w:rPr>
            </w:pPr>
            <w:r>
              <w:rPr>
                <w:rFonts w:cs="Arial"/>
                <w:bCs/>
                <w:szCs w:val="24"/>
              </w:rPr>
              <w:t>Valores de EPR (MΩ)</w:t>
            </w:r>
          </w:p>
        </w:tc>
      </w:tr>
      <w:tr w:rsidR="00777E30" w:rsidTr="00777E30">
        <w:tc>
          <w:tcPr>
            <w:tcW w:w="2831" w:type="dxa"/>
          </w:tcPr>
          <w:p w:rsidR="00777E30" w:rsidRDefault="00777E30" w:rsidP="008311E4">
            <w:pPr>
              <w:spacing w:line="360" w:lineRule="auto"/>
              <w:jc w:val="center"/>
              <w:rPr>
                <w:rFonts w:cs="Arial"/>
                <w:bCs/>
                <w:szCs w:val="24"/>
              </w:rPr>
            </w:pPr>
            <w:r>
              <w:rPr>
                <w:rFonts w:cs="Arial"/>
                <w:bCs/>
                <w:szCs w:val="24"/>
              </w:rPr>
              <w:t>Supercapacitores</w:t>
            </w:r>
          </w:p>
        </w:tc>
        <w:tc>
          <w:tcPr>
            <w:tcW w:w="2831" w:type="dxa"/>
          </w:tcPr>
          <w:p w:rsidR="00777E30" w:rsidRDefault="00777E30" w:rsidP="008311E4">
            <w:pPr>
              <w:spacing w:line="360" w:lineRule="auto"/>
              <w:jc w:val="center"/>
              <w:rPr>
                <w:rFonts w:cs="Arial"/>
                <w:bCs/>
                <w:szCs w:val="24"/>
              </w:rPr>
            </w:pPr>
            <w:r>
              <w:rPr>
                <w:rFonts w:cs="Arial"/>
                <w:bCs/>
                <w:szCs w:val="24"/>
              </w:rPr>
              <w:t>10</w:t>
            </w:r>
            <w:r w:rsidR="00F613AA">
              <w:rPr>
                <w:rFonts w:cs="Arial"/>
                <w:bCs/>
                <w:szCs w:val="24"/>
              </w:rPr>
              <w:t xml:space="preserve"> </w:t>
            </w:r>
            <w:r>
              <w:rPr>
                <w:rFonts w:cs="Arial"/>
                <w:bCs/>
                <w:szCs w:val="24"/>
              </w:rPr>
              <w:t>F</w:t>
            </w:r>
            <w:r w:rsidR="00DD6AA3">
              <w:rPr>
                <w:rFonts w:cs="Arial"/>
                <w:bCs/>
                <w:szCs w:val="24"/>
              </w:rPr>
              <w:t xml:space="preserve"> – 2,7</w:t>
            </w:r>
            <w:r w:rsidR="00F613AA">
              <w:rPr>
                <w:rFonts w:cs="Arial"/>
                <w:bCs/>
                <w:szCs w:val="24"/>
              </w:rPr>
              <w:t xml:space="preserve"> </w:t>
            </w:r>
            <w:r w:rsidR="00DD6AA3">
              <w:rPr>
                <w:rFonts w:cs="Arial"/>
                <w:bCs/>
                <w:szCs w:val="24"/>
              </w:rPr>
              <w:t>V</w:t>
            </w:r>
          </w:p>
        </w:tc>
        <w:tc>
          <w:tcPr>
            <w:tcW w:w="2832" w:type="dxa"/>
          </w:tcPr>
          <w:p w:rsidR="00777E30" w:rsidRDefault="00777E30" w:rsidP="008311E4">
            <w:pPr>
              <w:spacing w:line="360" w:lineRule="auto"/>
              <w:jc w:val="center"/>
              <w:rPr>
                <w:rFonts w:cs="Arial"/>
                <w:bCs/>
                <w:szCs w:val="24"/>
              </w:rPr>
            </w:pPr>
            <w:r>
              <w:rPr>
                <w:rFonts w:cs="Arial"/>
                <w:bCs/>
                <w:szCs w:val="24"/>
              </w:rPr>
              <w:t>1</w:t>
            </w:r>
            <w:r w:rsidR="00F613AA">
              <w:rPr>
                <w:rFonts w:cs="Arial"/>
                <w:bCs/>
                <w:szCs w:val="24"/>
              </w:rPr>
              <w:t xml:space="preserve"> </w:t>
            </w:r>
            <w:r>
              <w:rPr>
                <w:rFonts w:cs="Arial"/>
                <w:bCs/>
                <w:szCs w:val="24"/>
              </w:rPr>
              <w:t>F</w:t>
            </w:r>
            <w:r w:rsidR="00DD6AA3">
              <w:rPr>
                <w:rFonts w:cs="Arial"/>
                <w:bCs/>
                <w:szCs w:val="24"/>
              </w:rPr>
              <w:t xml:space="preserve"> – 5,5</w:t>
            </w:r>
            <w:r w:rsidR="00F613AA">
              <w:rPr>
                <w:rFonts w:cs="Arial"/>
                <w:bCs/>
                <w:szCs w:val="24"/>
              </w:rPr>
              <w:t xml:space="preserve"> </w:t>
            </w:r>
            <w:r w:rsidR="00DD6AA3">
              <w:rPr>
                <w:rFonts w:cs="Arial"/>
                <w:bCs/>
                <w:szCs w:val="24"/>
              </w:rPr>
              <w:t>V</w:t>
            </w:r>
          </w:p>
        </w:tc>
      </w:tr>
      <w:tr w:rsidR="00777E30" w:rsidTr="00777E30">
        <w:tc>
          <w:tcPr>
            <w:tcW w:w="2831" w:type="dxa"/>
          </w:tcPr>
          <w:p w:rsidR="00777E30" w:rsidRDefault="00777E30" w:rsidP="008311E4">
            <w:pPr>
              <w:spacing w:line="360" w:lineRule="auto"/>
              <w:jc w:val="center"/>
              <w:rPr>
                <w:rFonts w:cs="Arial"/>
                <w:bCs/>
                <w:szCs w:val="24"/>
              </w:rPr>
            </w:pPr>
            <w:r>
              <w:rPr>
                <w:rFonts w:cs="Arial"/>
                <w:bCs/>
                <w:szCs w:val="24"/>
              </w:rPr>
              <w:t>25°C</w:t>
            </w:r>
          </w:p>
        </w:tc>
        <w:tc>
          <w:tcPr>
            <w:tcW w:w="2831" w:type="dxa"/>
          </w:tcPr>
          <w:p w:rsidR="00777E30" w:rsidRDefault="00777E30" w:rsidP="008311E4">
            <w:pPr>
              <w:spacing w:line="360" w:lineRule="auto"/>
              <w:jc w:val="center"/>
              <w:rPr>
                <w:rFonts w:cs="Arial"/>
                <w:bCs/>
                <w:szCs w:val="24"/>
              </w:rPr>
            </w:pPr>
            <w:r>
              <w:rPr>
                <w:rFonts w:cs="Arial"/>
                <w:bCs/>
                <w:szCs w:val="24"/>
              </w:rPr>
              <w:t>0,386</w:t>
            </w:r>
          </w:p>
        </w:tc>
        <w:tc>
          <w:tcPr>
            <w:tcW w:w="2832" w:type="dxa"/>
          </w:tcPr>
          <w:p w:rsidR="00777E30" w:rsidRDefault="00777E30" w:rsidP="008311E4">
            <w:pPr>
              <w:spacing w:line="360" w:lineRule="auto"/>
              <w:jc w:val="center"/>
              <w:rPr>
                <w:rFonts w:cs="Arial"/>
                <w:bCs/>
                <w:szCs w:val="24"/>
              </w:rPr>
            </w:pPr>
            <w:r>
              <w:rPr>
                <w:rFonts w:cs="Arial"/>
                <w:bCs/>
                <w:szCs w:val="24"/>
              </w:rPr>
              <w:t>11,044</w:t>
            </w:r>
          </w:p>
        </w:tc>
      </w:tr>
      <w:tr w:rsidR="00777E30" w:rsidTr="00777E30">
        <w:tc>
          <w:tcPr>
            <w:tcW w:w="2831" w:type="dxa"/>
          </w:tcPr>
          <w:p w:rsidR="00777E30" w:rsidRDefault="00777E30" w:rsidP="008311E4">
            <w:pPr>
              <w:spacing w:line="360" w:lineRule="auto"/>
              <w:jc w:val="center"/>
              <w:rPr>
                <w:rFonts w:cs="Arial"/>
                <w:bCs/>
                <w:szCs w:val="24"/>
              </w:rPr>
            </w:pPr>
            <w:r>
              <w:rPr>
                <w:rFonts w:cs="Arial"/>
                <w:bCs/>
                <w:szCs w:val="24"/>
              </w:rPr>
              <w:t>0°C</w:t>
            </w:r>
          </w:p>
        </w:tc>
        <w:tc>
          <w:tcPr>
            <w:tcW w:w="2831" w:type="dxa"/>
          </w:tcPr>
          <w:p w:rsidR="00777E30" w:rsidRDefault="00777E30" w:rsidP="008311E4">
            <w:pPr>
              <w:spacing w:line="360" w:lineRule="auto"/>
              <w:jc w:val="center"/>
              <w:rPr>
                <w:rFonts w:cs="Arial"/>
                <w:bCs/>
                <w:szCs w:val="24"/>
              </w:rPr>
            </w:pPr>
            <w:r>
              <w:rPr>
                <w:rFonts w:cs="Arial"/>
                <w:bCs/>
                <w:szCs w:val="24"/>
              </w:rPr>
              <w:t>0,684</w:t>
            </w:r>
          </w:p>
        </w:tc>
        <w:tc>
          <w:tcPr>
            <w:tcW w:w="2832" w:type="dxa"/>
          </w:tcPr>
          <w:p w:rsidR="00777E30" w:rsidRDefault="00777E30" w:rsidP="008311E4">
            <w:pPr>
              <w:spacing w:line="360" w:lineRule="auto"/>
              <w:jc w:val="center"/>
              <w:rPr>
                <w:rFonts w:cs="Arial"/>
                <w:bCs/>
                <w:szCs w:val="24"/>
              </w:rPr>
            </w:pPr>
            <w:r>
              <w:rPr>
                <w:rFonts w:cs="Arial"/>
                <w:bCs/>
                <w:szCs w:val="24"/>
              </w:rPr>
              <w:t>119,124</w:t>
            </w:r>
          </w:p>
        </w:tc>
      </w:tr>
    </w:tbl>
    <w:p w:rsidR="000C69E7" w:rsidRPr="00EC5FD8" w:rsidRDefault="000C69E7" w:rsidP="008311E4">
      <w:pPr>
        <w:spacing w:line="360" w:lineRule="auto"/>
        <w:jc w:val="both"/>
        <w:rPr>
          <w:rFonts w:cs="Arial"/>
          <w:bCs/>
          <w:szCs w:val="24"/>
          <w:u w:val="single"/>
        </w:rPr>
      </w:pPr>
    </w:p>
    <w:p w:rsidR="00EC5FD8" w:rsidRPr="00F613AA" w:rsidRDefault="00906440" w:rsidP="00F613AA">
      <w:pPr>
        <w:pStyle w:val="PargrafodaLista"/>
        <w:numPr>
          <w:ilvl w:val="1"/>
          <w:numId w:val="47"/>
        </w:numPr>
        <w:spacing w:line="360" w:lineRule="auto"/>
        <w:jc w:val="both"/>
        <w:rPr>
          <w:rFonts w:cs="Arial"/>
          <w:b/>
          <w:bCs/>
          <w:szCs w:val="24"/>
          <w:u w:val="single"/>
        </w:rPr>
      </w:pPr>
      <w:r w:rsidRPr="00F613AA">
        <w:rPr>
          <w:rFonts w:cs="Arial"/>
          <w:b/>
          <w:bCs/>
          <w:szCs w:val="24"/>
          <w:u w:val="single"/>
        </w:rPr>
        <w:t>Voltametria Cíclica</w:t>
      </w:r>
    </w:p>
    <w:p w:rsidR="00906440" w:rsidRPr="00906440" w:rsidRDefault="00906440" w:rsidP="008311E4">
      <w:pPr>
        <w:pStyle w:val="PargrafodaLista"/>
        <w:spacing w:line="360" w:lineRule="auto"/>
        <w:ind w:left="1145"/>
        <w:jc w:val="both"/>
        <w:rPr>
          <w:rFonts w:cs="Arial"/>
          <w:b/>
          <w:bCs/>
          <w:szCs w:val="24"/>
          <w:u w:val="single"/>
        </w:rPr>
      </w:pPr>
    </w:p>
    <w:p w:rsidR="00B35E3B" w:rsidRDefault="00EC5FD8" w:rsidP="00B35E3B">
      <w:pPr>
        <w:spacing w:line="360" w:lineRule="auto"/>
        <w:ind w:firstLine="708"/>
        <w:jc w:val="both"/>
        <w:rPr>
          <w:szCs w:val="24"/>
        </w:rPr>
      </w:pPr>
      <w:r>
        <w:rPr>
          <w:rFonts w:cs="Arial"/>
          <w:bCs/>
          <w:szCs w:val="24"/>
        </w:rPr>
        <w:t>A</w:t>
      </w:r>
      <w:r w:rsidR="002F4681">
        <w:rPr>
          <w:rFonts w:cs="Arial"/>
          <w:bCs/>
          <w:szCs w:val="24"/>
        </w:rPr>
        <w:t xml:space="preserve"> F</w:t>
      </w:r>
      <w:r>
        <w:rPr>
          <w:rFonts w:cs="Arial"/>
          <w:bCs/>
          <w:szCs w:val="24"/>
        </w:rPr>
        <w:t>igura 1</w:t>
      </w:r>
      <w:r w:rsidR="00791436">
        <w:rPr>
          <w:rFonts w:cs="Arial"/>
          <w:bCs/>
          <w:szCs w:val="24"/>
        </w:rPr>
        <w:t>1</w:t>
      </w:r>
      <w:r>
        <w:rPr>
          <w:rFonts w:cs="Arial"/>
          <w:bCs/>
          <w:szCs w:val="24"/>
        </w:rPr>
        <w:t xml:space="preserve"> a</w:t>
      </w:r>
      <w:r w:rsidRPr="00EC5FD8">
        <w:rPr>
          <w:rFonts w:cs="Arial"/>
          <w:bCs/>
          <w:szCs w:val="24"/>
        </w:rPr>
        <w:t>presenta as curvas de voltametria cíclica do</w:t>
      </w:r>
      <w:r w:rsidR="00906440">
        <w:rPr>
          <w:rFonts w:cs="Arial"/>
          <w:bCs/>
          <w:szCs w:val="24"/>
        </w:rPr>
        <w:t xml:space="preserve"> supercapacitor de</w:t>
      </w:r>
      <w:r w:rsidR="00DD4F0A">
        <w:rPr>
          <w:rFonts w:cs="Arial"/>
          <w:bCs/>
          <w:szCs w:val="24"/>
        </w:rPr>
        <w:t xml:space="preserve"> </w:t>
      </w:r>
      <w:r w:rsidR="005C281F">
        <w:rPr>
          <w:rFonts w:cs="Arial"/>
          <w:bCs/>
          <w:szCs w:val="24"/>
        </w:rPr>
        <w:t>1</w:t>
      </w:r>
      <w:r w:rsidR="00F613AA">
        <w:rPr>
          <w:rFonts w:cs="Arial"/>
          <w:bCs/>
          <w:szCs w:val="24"/>
        </w:rPr>
        <w:t xml:space="preserve"> </w:t>
      </w:r>
      <w:r w:rsidR="005C281F">
        <w:rPr>
          <w:rFonts w:cs="Arial"/>
          <w:bCs/>
          <w:szCs w:val="24"/>
        </w:rPr>
        <w:t>F</w:t>
      </w:r>
      <w:r w:rsidR="00F6043A">
        <w:rPr>
          <w:rFonts w:cs="Arial"/>
          <w:bCs/>
          <w:szCs w:val="24"/>
        </w:rPr>
        <w:t xml:space="preserve"> /</w:t>
      </w:r>
      <w:r w:rsidR="00906440">
        <w:rPr>
          <w:rFonts w:cs="Arial"/>
          <w:bCs/>
          <w:szCs w:val="24"/>
        </w:rPr>
        <w:t xml:space="preserve"> 5,5</w:t>
      </w:r>
      <w:r w:rsidR="00F613AA">
        <w:rPr>
          <w:rFonts w:cs="Arial"/>
          <w:bCs/>
          <w:szCs w:val="24"/>
        </w:rPr>
        <w:t xml:space="preserve"> </w:t>
      </w:r>
      <w:r w:rsidR="00906440">
        <w:rPr>
          <w:rFonts w:cs="Arial"/>
          <w:bCs/>
          <w:szCs w:val="24"/>
        </w:rPr>
        <w:t>V</w:t>
      </w:r>
      <w:r w:rsidR="005C281F">
        <w:rPr>
          <w:rFonts w:cs="Arial"/>
          <w:bCs/>
          <w:szCs w:val="24"/>
        </w:rPr>
        <w:t xml:space="preserve"> em diferentes velocidades de varredura</w:t>
      </w:r>
      <w:r w:rsidR="00B2397A">
        <w:rPr>
          <w:rFonts w:cs="Arial"/>
          <w:bCs/>
          <w:szCs w:val="24"/>
        </w:rPr>
        <w:t xml:space="preserve"> obtidas no analisador ARBIN BT-4 e software MitsPro-4</w:t>
      </w:r>
      <w:r w:rsidR="005C281F">
        <w:rPr>
          <w:rFonts w:cs="Arial"/>
          <w:bCs/>
          <w:szCs w:val="24"/>
        </w:rPr>
        <w:t>.</w:t>
      </w:r>
      <w:r w:rsidR="00740C69">
        <w:rPr>
          <w:rFonts w:cs="Arial"/>
          <w:bCs/>
          <w:szCs w:val="24"/>
        </w:rPr>
        <w:t xml:space="preserve"> </w:t>
      </w:r>
      <w:r w:rsidR="002F4681">
        <w:rPr>
          <w:rFonts w:cs="Arial"/>
          <w:bCs/>
          <w:szCs w:val="24"/>
        </w:rPr>
        <w:t>A F</w:t>
      </w:r>
      <w:r w:rsidR="00791436">
        <w:rPr>
          <w:rFonts w:cs="Arial"/>
          <w:bCs/>
          <w:szCs w:val="24"/>
        </w:rPr>
        <w:t>igura 12</w:t>
      </w:r>
      <w:r w:rsidR="00740C69">
        <w:rPr>
          <w:rFonts w:cs="Arial"/>
          <w:bCs/>
          <w:szCs w:val="24"/>
        </w:rPr>
        <w:t xml:space="preserve"> a</w:t>
      </w:r>
      <w:r w:rsidR="00740C69" w:rsidRPr="00EC5FD8">
        <w:rPr>
          <w:rFonts w:cs="Arial"/>
          <w:bCs/>
          <w:szCs w:val="24"/>
        </w:rPr>
        <w:t>presenta as curvas de voltametria do</w:t>
      </w:r>
      <w:r w:rsidR="00740C69">
        <w:rPr>
          <w:rFonts w:cs="Arial"/>
          <w:bCs/>
          <w:szCs w:val="24"/>
        </w:rPr>
        <w:t xml:space="preserve"> supercapacitor de 10</w:t>
      </w:r>
      <w:r w:rsidR="00F613AA">
        <w:rPr>
          <w:rFonts w:cs="Arial"/>
          <w:bCs/>
          <w:szCs w:val="24"/>
        </w:rPr>
        <w:t xml:space="preserve"> </w:t>
      </w:r>
      <w:r w:rsidR="00740C69">
        <w:rPr>
          <w:rFonts w:cs="Arial"/>
          <w:bCs/>
          <w:szCs w:val="24"/>
        </w:rPr>
        <w:t>F em diferentes velocidades de varredura.</w:t>
      </w:r>
      <w:r w:rsidR="00B35E3B" w:rsidRPr="00B35E3B">
        <w:rPr>
          <w:szCs w:val="24"/>
        </w:rPr>
        <w:t xml:space="preserve"> </w:t>
      </w:r>
      <w:r w:rsidR="00F3417B">
        <w:rPr>
          <w:szCs w:val="24"/>
        </w:rPr>
        <w:t xml:space="preserve">   </w:t>
      </w:r>
      <w:r w:rsidR="00B35E3B" w:rsidRPr="000202B5">
        <w:rPr>
          <w:szCs w:val="24"/>
        </w:rPr>
        <w:t xml:space="preserve">De uma maneira geral os supercapacitores </w:t>
      </w:r>
      <w:r w:rsidR="00B35E3B">
        <w:rPr>
          <w:szCs w:val="24"/>
        </w:rPr>
        <w:t>ensaiados em velocidades de 10 mVs</w:t>
      </w:r>
      <w:r w:rsidR="00B35E3B" w:rsidRPr="00484264">
        <w:rPr>
          <w:szCs w:val="24"/>
          <w:vertAlign w:val="superscript"/>
        </w:rPr>
        <w:t>-1</w:t>
      </w:r>
      <w:r w:rsidR="00B35E3B">
        <w:rPr>
          <w:szCs w:val="24"/>
        </w:rPr>
        <w:t xml:space="preserve"> </w:t>
      </w:r>
      <w:r w:rsidR="00B35E3B" w:rsidRPr="000202B5">
        <w:rPr>
          <w:szCs w:val="24"/>
        </w:rPr>
        <w:t>apresentam uma curva próxima daquela de um supercapacitor ideal que é um retângulo perfeito.</w:t>
      </w:r>
      <w:r w:rsidR="00B35E3B">
        <w:rPr>
          <w:szCs w:val="24"/>
        </w:rPr>
        <w:t xml:space="preserve"> Para velocidades maiores as resistências internas (ESR e EPR) tornam-se evidentes com a distorção por arredondamento das bordas da curva. </w:t>
      </w:r>
    </w:p>
    <w:p w:rsidR="00EF1B11" w:rsidRDefault="00B35E3B" w:rsidP="00B35E3B">
      <w:pPr>
        <w:spacing w:line="360" w:lineRule="auto"/>
        <w:ind w:firstLine="708"/>
        <w:jc w:val="both"/>
        <w:rPr>
          <w:rFonts w:cs="Arial"/>
          <w:szCs w:val="24"/>
          <w:shd w:val="clear" w:color="auto" w:fill="FFFFFF"/>
        </w:rPr>
      </w:pPr>
      <w:r w:rsidRPr="00C0556C">
        <w:rPr>
          <w:rFonts w:cs="Arial"/>
          <w:szCs w:val="24"/>
          <w:shd w:val="clear" w:color="auto" w:fill="FFFFFF"/>
        </w:rPr>
        <w:t>Verificou-se também, que independentemente da velocidade de varredura, os voltamogramas do supercapacitor de 10</w:t>
      </w:r>
      <w:r w:rsidR="00F613AA">
        <w:rPr>
          <w:rFonts w:cs="Arial"/>
          <w:szCs w:val="24"/>
          <w:shd w:val="clear" w:color="auto" w:fill="FFFFFF"/>
        </w:rPr>
        <w:t xml:space="preserve"> </w:t>
      </w:r>
      <w:r w:rsidRPr="00C0556C">
        <w:rPr>
          <w:rFonts w:cs="Arial"/>
          <w:szCs w:val="24"/>
          <w:shd w:val="clear" w:color="auto" w:fill="FFFFFF"/>
        </w:rPr>
        <w:t>F mostraram um comportamento muito mais próximo ao do supercapacitor ideal.</w:t>
      </w:r>
      <w:r w:rsidR="00EF1B11" w:rsidRPr="00C0556C">
        <w:rPr>
          <w:rFonts w:cs="Arial"/>
          <w:szCs w:val="24"/>
          <w:shd w:val="clear" w:color="auto" w:fill="FFFFFF"/>
        </w:rPr>
        <w:t xml:space="preserve"> Isso é comprovado pelo comportamento de curva tendendo a </w:t>
      </w:r>
      <w:r w:rsidR="001629ED" w:rsidRPr="00C0556C">
        <w:rPr>
          <w:rFonts w:cs="Arial"/>
          <w:szCs w:val="24"/>
          <w:shd w:val="clear" w:color="auto" w:fill="FFFFFF"/>
        </w:rPr>
        <w:t>uma forma retangular</w:t>
      </w:r>
      <w:r w:rsidRPr="00C0556C">
        <w:rPr>
          <w:rFonts w:cs="Arial"/>
          <w:szCs w:val="24"/>
          <w:shd w:val="clear" w:color="auto" w:fill="FFFFFF"/>
        </w:rPr>
        <w:t xml:space="preserve"> </w:t>
      </w:r>
      <w:r w:rsidR="00EF1B11" w:rsidRPr="00C0556C">
        <w:rPr>
          <w:rFonts w:cs="Arial"/>
          <w:szCs w:val="24"/>
          <w:shd w:val="clear" w:color="auto" w:fill="FFFFFF"/>
        </w:rPr>
        <w:t xml:space="preserve">o que </w:t>
      </w:r>
      <w:r w:rsidR="00F6043A">
        <w:rPr>
          <w:rFonts w:cs="Arial"/>
          <w:szCs w:val="24"/>
          <w:shd w:val="clear" w:color="auto" w:fill="FFFFFF"/>
        </w:rPr>
        <w:t>já era de se esperar com base na ESR já medida anteriormente</w:t>
      </w:r>
      <w:r w:rsidR="00EF1B11" w:rsidRPr="00C0556C">
        <w:rPr>
          <w:rFonts w:cs="Arial"/>
          <w:szCs w:val="24"/>
          <w:shd w:val="clear" w:color="auto" w:fill="FFFFFF"/>
        </w:rPr>
        <w:t xml:space="preserve"> 0,77</w:t>
      </w:r>
      <w:r w:rsidR="00F613AA">
        <w:rPr>
          <w:rFonts w:cs="Arial"/>
          <w:szCs w:val="24"/>
          <w:shd w:val="clear" w:color="auto" w:fill="FFFFFF"/>
        </w:rPr>
        <w:t xml:space="preserve"> </w:t>
      </w:r>
      <w:r w:rsidR="00EF1B11" w:rsidRPr="00C0556C">
        <w:rPr>
          <w:rFonts w:cs="Arial"/>
          <w:szCs w:val="24"/>
          <w:shd w:val="clear" w:color="auto" w:fill="FFFFFF"/>
        </w:rPr>
        <w:t>Ω para este capacitor. Levando</w:t>
      </w:r>
      <w:r w:rsidR="00F6043A">
        <w:rPr>
          <w:rFonts w:cs="Arial"/>
          <w:szCs w:val="24"/>
          <w:shd w:val="clear" w:color="auto" w:fill="FFFFFF"/>
        </w:rPr>
        <w:t>-se a relacionar a</w:t>
      </w:r>
      <w:r w:rsidR="00EF1B11" w:rsidRPr="00C0556C">
        <w:rPr>
          <w:rFonts w:cs="Arial"/>
          <w:szCs w:val="24"/>
          <w:shd w:val="clear" w:color="auto" w:fill="FFFFFF"/>
        </w:rPr>
        <w:t xml:space="preserve"> comportamen</w:t>
      </w:r>
      <w:r w:rsidR="00F6043A">
        <w:rPr>
          <w:rFonts w:cs="Arial"/>
          <w:szCs w:val="24"/>
          <w:shd w:val="clear" w:color="auto" w:fill="FFFFFF"/>
        </w:rPr>
        <w:t>to mais quadrado da curva com a</w:t>
      </w:r>
      <w:r w:rsidR="00EF1B11" w:rsidRPr="00C0556C">
        <w:rPr>
          <w:rFonts w:cs="Arial"/>
          <w:szCs w:val="24"/>
          <w:shd w:val="clear" w:color="auto" w:fill="FFFFFF"/>
        </w:rPr>
        <w:t xml:space="preserve"> ESR menor. </w:t>
      </w:r>
      <w:r w:rsidRPr="00C0556C">
        <w:rPr>
          <w:rFonts w:cs="Arial"/>
          <w:szCs w:val="24"/>
          <w:shd w:val="clear" w:color="auto" w:fill="FFFFFF"/>
        </w:rPr>
        <w:t>Por outro lado, o supercapacitor de 1</w:t>
      </w:r>
      <w:r w:rsidR="00F613AA">
        <w:rPr>
          <w:rFonts w:cs="Arial"/>
          <w:szCs w:val="24"/>
          <w:shd w:val="clear" w:color="auto" w:fill="FFFFFF"/>
        </w:rPr>
        <w:t xml:space="preserve"> </w:t>
      </w:r>
      <w:r w:rsidRPr="00C0556C">
        <w:rPr>
          <w:rFonts w:cs="Arial"/>
          <w:szCs w:val="24"/>
          <w:shd w:val="clear" w:color="auto" w:fill="FFFFFF"/>
        </w:rPr>
        <w:t>F, mesmo em velocidade baixa de varredura, ainda apresenta curvas bastante distinta daqu</w:t>
      </w:r>
      <w:r w:rsidR="001629ED" w:rsidRPr="00C0556C">
        <w:rPr>
          <w:rFonts w:cs="Arial"/>
          <w:szCs w:val="24"/>
          <w:shd w:val="clear" w:color="auto" w:fill="FFFFFF"/>
        </w:rPr>
        <w:t>elas de um supercapacitor ideal e um ESR bem maior.</w:t>
      </w:r>
    </w:p>
    <w:p w:rsidR="00EC5FD8" w:rsidRDefault="0087368C" w:rsidP="00F613AA">
      <w:pPr>
        <w:spacing w:line="360" w:lineRule="auto"/>
      </w:pPr>
      <w:r>
        <w:object w:dxaOrig="6506" w:dyaOrig="4569">
          <v:shape id="_x0000_i1028" type="#_x0000_t75" style="width:456.05pt;height:304.5pt" o:ole="">
            <v:imagedata r:id="rId42" o:title=""/>
          </v:shape>
          <o:OLEObject Type="Embed" ProgID="Origin50.Graph" ShapeID="_x0000_i1028" DrawAspect="Content" ObjectID="_1539696747" r:id="rId43"/>
        </w:object>
      </w:r>
      <w:r w:rsidR="00F613AA">
        <w:t xml:space="preserve"> </w:t>
      </w:r>
    </w:p>
    <w:p w:rsidR="00EC5FD8" w:rsidRDefault="00791436" w:rsidP="008311E4">
      <w:pPr>
        <w:spacing w:line="360" w:lineRule="auto"/>
        <w:jc w:val="center"/>
        <w:rPr>
          <w:i/>
          <w:szCs w:val="24"/>
        </w:rPr>
      </w:pPr>
      <w:r>
        <w:rPr>
          <w:i/>
          <w:szCs w:val="24"/>
        </w:rPr>
        <w:t>Figura 11</w:t>
      </w:r>
      <w:r w:rsidR="00EC5FD8" w:rsidRPr="002822FF">
        <w:rPr>
          <w:i/>
          <w:szCs w:val="24"/>
        </w:rPr>
        <w:t xml:space="preserve"> - Curva de voltametria cíclica do supercapacitor de </w:t>
      </w:r>
      <w:r w:rsidR="00165AC0">
        <w:rPr>
          <w:i/>
          <w:szCs w:val="24"/>
        </w:rPr>
        <w:t>1</w:t>
      </w:r>
      <w:r w:rsidR="00F613AA">
        <w:rPr>
          <w:i/>
          <w:szCs w:val="24"/>
        </w:rPr>
        <w:t xml:space="preserve"> </w:t>
      </w:r>
      <w:r w:rsidR="00F6043A">
        <w:rPr>
          <w:i/>
          <w:szCs w:val="24"/>
        </w:rPr>
        <w:t xml:space="preserve">F / </w:t>
      </w:r>
      <w:r w:rsidR="00EC5FD8" w:rsidRPr="002822FF">
        <w:rPr>
          <w:i/>
          <w:szCs w:val="24"/>
        </w:rPr>
        <w:t>5,5</w:t>
      </w:r>
      <w:r w:rsidR="00F613AA">
        <w:rPr>
          <w:i/>
          <w:szCs w:val="24"/>
        </w:rPr>
        <w:t xml:space="preserve"> </w:t>
      </w:r>
      <w:r w:rsidR="00EC5FD8" w:rsidRPr="002822FF">
        <w:rPr>
          <w:i/>
          <w:szCs w:val="24"/>
        </w:rPr>
        <w:t>V a diferentes velocidades de varredura</w:t>
      </w:r>
    </w:p>
    <w:p w:rsidR="00540698" w:rsidRDefault="00540698" w:rsidP="008311E4">
      <w:pPr>
        <w:spacing w:line="360" w:lineRule="auto"/>
        <w:jc w:val="center"/>
        <w:rPr>
          <w:i/>
          <w:szCs w:val="24"/>
        </w:rPr>
      </w:pPr>
    </w:p>
    <w:p w:rsidR="00822CCA" w:rsidRDefault="0087368C" w:rsidP="00E31A22">
      <w:pPr>
        <w:spacing w:line="360" w:lineRule="auto"/>
        <w:jc w:val="center"/>
        <w:rPr>
          <w:i/>
          <w:szCs w:val="24"/>
        </w:rPr>
      </w:pPr>
      <w:r>
        <w:object w:dxaOrig="6506" w:dyaOrig="4569">
          <v:shape id="_x0000_i1029" type="#_x0000_t75" style="width:464.2pt;height:327.85pt" o:ole="">
            <v:imagedata r:id="rId44" o:title=""/>
          </v:shape>
          <o:OLEObject Type="Embed" ProgID="Origin50.Graph" ShapeID="_x0000_i1029" DrawAspect="Content" ObjectID="_1539696748" r:id="rId45"/>
        </w:object>
      </w:r>
      <w:r w:rsidR="00791436">
        <w:rPr>
          <w:i/>
          <w:szCs w:val="24"/>
        </w:rPr>
        <w:t>Figura 12</w:t>
      </w:r>
      <w:r w:rsidR="00EC5FD8" w:rsidRPr="003E5494">
        <w:rPr>
          <w:i/>
          <w:szCs w:val="24"/>
        </w:rPr>
        <w:t xml:space="preserve">- Curva de voltametria cíclica do supercapacitor de </w:t>
      </w:r>
      <w:r w:rsidR="00165AC0">
        <w:rPr>
          <w:i/>
          <w:szCs w:val="24"/>
        </w:rPr>
        <w:t>10</w:t>
      </w:r>
      <w:r w:rsidR="00F613AA">
        <w:rPr>
          <w:i/>
          <w:szCs w:val="24"/>
        </w:rPr>
        <w:t xml:space="preserve"> </w:t>
      </w:r>
      <w:r w:rsidR="00165AC0">
        <w:rPr>
          <w:i/>
          <w:szCs w:val="24"/>
        </w:rPr>
        <w:t>F</w:t>
      </w:r>
      <w:r w:rsidR="000E6672">
        <w:rPr>
          <w:i/>
          <w:szCs w:val="24"/>
        </w:rPr>
        <w:t xml:space="preserve"> / </w:t>
      </w:r>
      <w:r w:rsidR="00EC5FD8" w:rsidRPr="003E5494">
        <w:rPr>
          <w:i/>
          <w:szCs w:val="24"/>
        </w:rPr>
        <w:t>2,7</w:t>
      </w:r>
      <w:r w:rsidR="00F613AA">
        <w:rPr>
          <w:i/>
          <w:szCs w:val="24"/>
        </w:rPr>
        <w:t xml:space="preserve"> </w:t>
      </w:r>
      <w:r w:rsidR="00EC5FD8" w:rsidRPr="003E5494">
        <w:rPr>
          <w:i/>
          <w:szCs w:val="24"/>
        </w:rPr>
        <w:t>V a diferentes velocidades de varredura</w:t>
      </w:r>
    </w:p>
    <w:p w:rsidR="00B70355" w:rsidRPr="00E31A22" w:rsidRDefault="00B70355" w:rsidP="00E31A22">
      <w:pPr>
        <w:spacing w:line="360" w:lineRule="auto"/>
        <w:jc w:val="center"/>
        <w:rPr>
          <w:i/>
          <w:szCs w:val="24"/>
        </w:rPr>
      </w:pPr>
    </w:p>
    <w:p w:rsidR="00B70355" w:rsidRPr="000E6672" w:rsidRDefault="00975EBE" w:rsidP="00B70355">
      <w:pPr>
        <w:spacing w:line="360" w:lineRule="auto"/>
        <w:jc w:val="both"/>
        <w:rPr>
          <w:b/>
          <w:szCs w:val="24"/>
        </w:rPr>
      </w:pPr>
      <w:r>
        <w:rPr>
          <w:szCs w:val="24"/>
        </w:rPr>
        <w:t xml:space="preserve">        </w:t>
      </w:r>
      <w:r w:rsidR="00B70355">
        <w:rPr>
          <w:szCs w:val="24"/>
        </w:rPr>
        <w:t>Como dito anteriormente</w:t>
      </w:r>
      <w:r w:rsidR="00791436">
        <w:rPr>
          <w:szCs w:val="24"/>
        </w:rPr>
        <w:t>,</w:t>
      </w:r>
      <w:r w:rsidR="00B70355">
        <w:rPr>
          <w:szCs w:val="24"/>
        </w:rPr>
        <w:t xml:space="preserve"> podemos obter a partir desses gráficos a capacitância experimental</w:t>
      </w:r>
      <w:r w:rsidR="00791436">
        <w:rPr>
          <w:szCs w:val="24"/>
        </w:rPr>
        <w:t xml:space="preserve"> dos supercapacitores</w:t>
      </w:r>
      <w:r w:rsidR="00B70355">
        <w:rPr>
          <w:szCs w:val="24"/>
        </w:rPr>
        <w:t xml:space="preserve">. </w:t>
      </w:r>
      <w:r w:rsidR="00B70355" w:rsidRPr="005F5855">
        <w:rPr>
          <w:szCs w:val="24"/>
        </w:rPr>
        <w:t xml:space="preserve">Esses </w:t>
      </w:r>
      <w:r w:rsidR="00B70355">
        <w:rPr>
          <w:szCs w:val="24"/>
        </w:rPr>
        <w:t>gráficos com as devidas áreas</w:t>
      </w:r>
      <w:r w:rsidR="00EA6CB3">
        <w:rPr>
          <w:szCs w:val="24"/>
        </w:rPr>
        <w:t xml:space="preserve"> </w:t>
      </w:r>
      <w:r w:rsidR="00B70355">
        <w:rPr>
          <w:szCs w:val="24"/>
        </w:rPr>
        <w:t xml:space="preserve">e os </w:t>
      </w:r>
      <w:r w:rsidR="00B70355" w:rsidRPr="005F5855">
        <w:rPr>
          <w:szCs w:val="24"/>
        </w:rPr>
        <w:t>cálculos estão apresentados</w:t>
      </w:r>
      <w:r w:rsidR="000E6672">
        <w:rPr>
          <w:szCs w:val="24"/>
        </w:rPr>
        <w:t xml:space="preserve"> em anexo (figuras 18 – 23). </w:t>
      </w:r>
      <w:r w:rsidR="00B70355">
        <w:rPr>
          <w:b/>
          <w:szCs w:val="24"/>
        </w:rPr>
        <w:t xml:space="preserve"> </w:t>
      </w:r>
      <w:r w:rsidR="00B70355">
        <w:rPr>
          <w:szCs w:val="24"/>
        </w:rPr>
        <w:t>Para facilitar a comparação dos resultados os valos obti</w:t>
      </w:r>
      <w:r w:rsidR="000E6672">
        <w:rPr>
          <w:szCs w:val="24"/>
        </w:rPr>
        <w:t>dos por esses cálculos estão apresentado</w:t>
      </w:r>
      <w:r w:rsidR="00B70355">
        <w:rPr>
          <w:szCs w:val="24"/>
        </w:rPr>
        <w:t>s na tabela a seguir:</w:t>
      </w:r>
    </w:p>
    <w:p w:rsidR="00B70355" w:rsidRDefault="00B70355" w:rsidP="00B70355">
      <w:pPr>
        <w:spacing w:line="360" w:lineRule="auto"/>
        <w:jc w:val="both"/>
        <w:rPr>
          <w:szCs w:val="24"/>
        </w:rPr>
      </w:pPr>
    </w:p>
    <w:p w:rsidR="00B70355" w:rsidRPr="00E31A22" w:rsidRDefault="00791436" w:rsidP="00791436">
      <w:pPr>
        <w:spacing w:line="360" w:lineRule="auto"/>
        <w:jc w:val="both"/>
        <w:rPr>
          <w:i/>
          <w:szCs w:val="24"/>
        </w:rPr>
      </w:pPr>
      <w:r>
        <w:rPr>
          <w:i/>
          <w:szCs w:val="24"/>
        </w:rPr>
        <w:t>Tabela 8</w:t>
      </w:r>
      <w:r w:rsidR="000E6672">
        <w:rPr>
          <w:i/>
          <w:szCs w:val="24"/>
        </w:rPr>
        <w:t xml:space="preserve"> – Valores da c</w:t>
      </w:r>
      <w:r w:rsidR="00B70355" w:rsidRPr="00E31A22">
        <w:rPr>
          <w:i/>
          <w:szCs w:val="24"/>
        </w:rPr>
        <w:t xml:space="preserve">apacitância </w:t>
      </w:r>
      <w:r>
        <w:rPr>
          <w:i/>
          <w:szCs w:val="24"/>
        </w:rPr>
        <w:t>(</w:t>
      </w:r>
      <w:r w:rsidR="00B70355" w:rsidRPr="00E31A22">
        <w:rPr>
          <w:i/>
          <w:szCs w:val="24"/>
        </w:rPr>
        <w:t xml:space="preserve">obtidos através </w:t>
      </w:r>
      <w:r w:rsidR="00A54E69">
        <w:rPr>
          <w:i/>
          <w:szCs w:val="24"/>
        </w:rPr>
        <w:t xml:space="preserve">da </w:t>
      </w:r>
      <w:r>
        <w:rPr>
          <w:i/>
          <w:szCs w:val="24"/>
        </w:rPr>
        <w:t xml:space="preserve">integração da </w:t>
      </w:r>
      <w:r w:rsidR="00B70355" w:rsidRPr="00E31A22">
        <w:rPr>
          <w:i/>
          <w:szCs w:val="24"/>
        </w:rPr>
        <w:t>área da curva de voltametria cíclica dos supercapacitores</w:t>
      </w:r>
      <w:r w:rsidR="00A54E69">
        <w:rPr>
          <w:i/>
          <w:szCs w:val="24"/>
        </w:rPr>
        <w:t>)</w:t>
      </w:r>
    </w:p>
    <w:tbl>
      <w:tblPr>
        <w:tblStyle w:val="Tabelacomgrade"/>
        <w:tblW w:w="0" w:type="auto"/>
        <w:tblLook w:val="04A0" w:firstRow="1" w:lastRow="0" w:firstColumn="1" w:lastColumn="0" w:noHBand="0" w:noVBand="1"/>
      </w:tblPr>
      <w:tblGrid>
        <w:gridCol w:w="3114"/>
        <w:gridCol w:w="2548"/>
        <w:gridCol w:w="2832"/>
      </w:tblGrid>
      <w:tr w:rsidR="00B70355" w:rsidTr="00B70355">
        <w:tc>
          <w:tcPr>
            <w:tcW w:w="3114" w:type="dxa"/>
          </w:tcPr>
          <w:p w:rsidR="00B70355" w:rsidRDefault="00B70355" w:rsidP="00B70355">
            <w:pPr>
              <w:spacing w:line="360" w:lineRule="auto"/>
              <w:jc w:val="both"/>
              <w:rPr>
                <w:szCs w:val="24"/>
              </w:rPr>
            </w:pPr>
          </w:p>
        </w:tc>
        <w:tc>
          <w:tcPr>
            <w:tcW w:w="5380" w:type="dxa"/>
            <w:gridSpan w:val="2"/>
          </w:tcPr>
          <w:p w:rsidR="00B70355" w:rsidRDefault="00B70355" w:rsidP="00B70355">
            <w:pPr>
              <w:spacing w:line="360" w:lineRule="auto"/>
              <w:jc w:val="center"/>
              <w:rPr>
                <w:szCs w:val="24"/>
              </w:rPr>
            </w:pPr>
            <w:r>
              <w:rPr>
                <w:szCs w:val="24"/>
              </w:rPr>
              <w:t>Capacitâncias</w:t>
            </w:r>
            <w:r w:rsidR="005D0B1B">
              <w:rPr>
                <w:szCs w:val="24"/>
              </w:rPr>
              <w:t xml:space="preserve"> (F)</w:t>
            </w:r>
          </w:p>
        </w:tc>
      </w:tr>
      <w:tr w:rsidR="00B70355" w:rsidTr="00B70355">
        <w:tc>
          <w:tcPr>
            <w:tcW w:w="3114" w:type="dxa"/>
          </w:tcPr>
          <w:p w:rsidR="00B70355" w:rsidRDefault="00B70355" w:rsidP="005D0B1B">
            <w:pPr>
              <w:spacing w:line="360" w:lineRule="auto"/>
              <w:jc w:val="center"/>
              <w:rPr>
                <w:szCs w:val="24"/>
              </w:rPr>
            </w:pPr>
            <w:r>
              <w:rPr>
                <w:szCs w:val="24"/>
              </w:rPr>
              <w:t>Velocidades de Varredura</w:t>
            </w:r>
          </w:p>
        </w:tc>
        <w:tc>
          <w:tcPr>
            <w:tcW w:w="2548" w:type="dxa"/>
          </w:tcPr>
          <w:p w:rsidR="00B70355" w:rsidRDefault="00B70355" w:rsidP="005D0B1B">
            <w:pPr>
              <w:spacing w:line="360" w:lineRule="auto"/>
              <w:jc w:val="center"/>
              <w:rPr>
                <w:szCs w:val="24"/>
              </w:rPr>
            </w:pPr>
            <w:r>
              <w:rPr>
                <w:szCs w:val="24"/>
              </w:rPr>
              <w:t>Capacitor 1</w:t>
            </w:r>
            <w:r w:rsidR="005D0B1B">
              <w:rPr>
                <w:szCs w:val="24"/>
              </w:rPr>
              <w:t xml:space="preserve"> </w:t>
            </w:r>
            <w:r>
              <w:rPr>
                <w:szCs w:val="24"/>
              </w:rPr>
              <w:t>F</w:t>
            </w:r>
          </w:p>
        </w:tc>
        <w:tc>
          <w:tcPr>
            <w:tcW w:w="2832" w:type="dxa"/>
          </w:tcPr>
          <w:p w:rsidR="00B70355" w:rsidRDefault="00B70355" w:rsidP="005D0B1B">
            <w:pPr>
              <w:spacing w:line="360" w:lineRule="auto"/>
              <w:jc w:val="center"/>
              <w:rPr>
                <w:szCs w:val="24"/>
              </w:rPr>
            </w:pPr>
            <w:r>
              <w:rPr>
                <w:szCs w:val="24"/>
              </w:rPr>
              <w:t>Capacitor 10</w:t>
            </w:r>
            <w:r w:rsidR="005D0B1B">
              <w:rPr>
                <w:szCs w:val="24"/>
              </w:rPr>
              <w:t xml:space="preserve"> </w:t>
            </w:r>
            <w:r>
              <w:rPr>
                <w:szCs w:val="24"/>
              </w:rPr>
              <w:t>F</w:t>
            </w:r>
          </w:p>
        </w:tc>
      </w:tr>
      <w:tr w:rsidR="00B70355" w:rsidTr="00B70355">
        <w:tc>
          <w:tcPr>
            <w:tcW w:w="3114" w:type="dxa"/>
          </w:tcPr>
          <w:p w:rsidR="00B70355" w:rsidRDefault="00B70355" w:rsidP="005D0B1B">
            <w:pPr>
              <w:spacing w:line="360" w:lineRule="auto"/>
              <w:jc w:val="center"/>
              <w:rPr>
                <w:szCs w:val="24"/>
              </w:rPr>
            </w:pPr>
            <w:r>
              <w:rPr>
                <w:szCs w:val="24"/>
              </w:rPr>
              <w:t>10</w:t>
            </w:r>
            <w:r w:rsidR="005D0B1B">
              <w:rPr>
                <w:szCs w:val="24"/>
              </w:rPr>
              <w:t xml:space="preserve"> </w:t>
            </w:r>
            <w:r>
              <w:rPr>
                <w:szCs w:val="24"/>
              </w:rPr>
              <w:t>mV/s</w:t>
            </w:r>
          </w:p>
        </w:tc>
        <w:tc>
          <w:tcPr>
            <w:tcW w:w="2548" w:type="dxa"/>
          </w:tcPr>
          <w:p w:rsidR="00B70355" w:rsidRDefault="005D0B1B" w:rsidP="005D0B1B">
            <w:pPr>
              <w:spacing w:line="360" w:lineRule="auto"/>
              <w:jc w:val="center"/>
              <w:rPr>
                <w:szCs w:val="24"/>
              </w:rPr>
            </w:pPr>
            <w:r>
              <w:rPr>
                <w:szCs w:val="24"/>
              </w:rPr>
              <w:t>1,6</w:t>
            </w:r>
          </w:p>
        </w:tc>
        <w:tc>
          <w:tcPr>
            <w:tcW w:w="2832" w:type="dxa"/>
          </w:tcPr>
          <w:p w:rsidR="00B70355" w:rsidRDefault="00B70355" w:rsidP="005D0B1B">
            <w:pPr>
              <w:spacing w:line="360" w:lineRule="auto"/>
              <w:jc w:val="center"/>
              <w:rPr>
                <w:szCs w:val="24"/>
              </w:rPr>
            </w:pPr>
            <w:r>
              <w:rPr>
                <w:szCs w:val="24"/>
              </w:rPr>
              <w:t>8,64</w:t>
            </w:r>
          </w:p>
        </w:tc>
      </w:tr>
      <w:tr w:rsidR="00B70355" w:rsidTr="00B70355">
        <w:tc>
          <w:tcPr>
            <w:tcW w:w="3114" w:type="dxa"/>
          </w:tcPr>
          <w:p w:rsidR="00B70355" w:rsidRDefault="00B70355" w:rsidP="005D0B1B">
            <w:pPr>
              <w:spacing w:line="360" w:lineRule="auto"/>
              <w:jc w:val="center"/>
              <w:rPr>
                <w:szCs w:val="24"/>
              </w:rPr>
            </w:pPr>
            <w:r>
              <w:rPr>
                <w:szCs w:val="24"/>
              </w:rPr>
              <w:t>20</w:t>
            </w:r>
            <w:r w:rsidR="005D0B1B">
              <w:rPr>
                <w:szCs w:val="24"/>
              </w:rPr>
              <w:t xml:space="preserve"> </w:t>
            </w:r>
            <w:r>
              <w:rPr>
                <w:szCs w:val="24"/>
              </w:rPr>
              <w:t>mV/s</w:t>
            </w:r>
          </w:p>
        </w:tc>
        <w:tc>
          <w:tcPr>
            <w:tcW w:w="2548" w:type="dxa"/>
          </w:tcPr>
          <w:p w:rsidR="00B70355" w:rsidRDefault="005D0B1B" w:rsidP="005D0B1B">
            <w:pPr>
              <w:spacing w:line="360" w:lineRule="auto"/>
              <w:jc w:val="center"/>
              <w:rPr>
                <w:szCs w:val="24"/>
              </w:rPr>
            </w:pPr>
            <w:r>
              <w:rPr>
                <w:szCs w:val="24"/>
              </w:rPr>
              <w:t>1,24</w:t>
            </w:r>
          </w:p>
        </w:tc>
        <w:tc>
          <w:tcPr>
            <w:tcW w:w="2832" w:type="dxa"/>
          </w:tcPr>
          <w:p w:rsidR="00B70355" w:rsidRDefault="005D0B1B" w:rsidP="005D0B1B">
            <w:pPr>
              <w:spacing w:line="360" w:lineRule="auto"/>
              <w:jc w:val="center"/>
              <w:rPr>
                <w:szCs w:val="24"/>
              </w:rPr>
            </w:pPr>
            <w:r>
              <w:rPr>
                <w:szCs w:val="24"/>
              </w:rPr>
              <w:t>8,93</w:t>
            </w:r>
          </w:p>
        </w:tc>
      </w:tr>
      <w:tr w:rsidR="00B70355" w:rsidTr="00B70355">
        <w:tc>
          <w:tcPr>
            <w:tcW w:w="3114" w:type="dxa"/>
          </w:tcPr>
          <w:p w:rsidR="00B70355" w:rsidRDefault="00B70355" w:rsidP="005D0B1B">
            <w:pPr>
              <w:spacing w:line="360" w:lineRule="auto"/>
              <w:jc w:val="center"/>
              <w:rPr>
                <w:szCs w:val="24"/>
              </w:rPr>
            </w:pPr>
            <w:r>
              <w:rPr>
                <w:szCs w:val="24"/>
              </w:rPr>
              <w:t>50</w:t>
            </w:r>
            <w:r w:rsidR="005D0B1B">
              <w:rPr>
                <w:szCs w:val="24"/>
              </w:rPr>
              <w:t xml:space="preserve"> </w:t>
            </w:r>
            <w:r>
              <w:rPr>
                <w:szCs w:val="24"/>
              </w:rPr>
              <w:t>mV/s</w:t>
            </w:r>
          </w:p>
        </w:tc>
        <w:tc>
          <w:tcPr>
            <w:tcW w:w="2548" w:type="dxa"/>
          </w:tcPr>
          <w:p w:rsidR="00B70355" w:rsidRDefault="005D0B1B" w:rsidP="005D0B1B">
            <w:pPr>
              <w:spacing w:line="360" w:lineRule="auto"/>
              <w:jc w:val="center"/>
              <w:rPr>
                <w:szCs w:val="24"/>
              </w:rPr>
            </w:pPr>
            <w:r>
              <w:rPr>
                <w:szCs w:val="24"/>
              </w:rPr>
              <w:t>0,63</w:t>
            </w:r>
          </w:p>
        </w:tc>
        <w:tc>
          <w:tcPr>
            <w:tcW w:w="2832" w:type="dxa"/>
          </w:tcPr>
          <w:p w:rsidR="00B70355" w:rsidRDefault="005D0B1B" w:rsidP="005D0B1B">
            <w:pPr>
              <w:spacing w:line="360" w:lineRule="auto"/>
              <w:jc w:val="center"/>
              <w:rPr>
                <w:szCs w:val="24"/>
              </w:rPr>
            </w:pPr>
            <w:r>
              <w:rPr>
                <w:szCs w:val="24"/>
              </w:rPr>
              <w:t>8,12</w:t>
            </w:r>
          </w:p>
        </w:tc>
      </w:tr>
    </w:tbl>
    <w:p w:rsidR="00B70355" w:rsidRPr="001B1EAA" w:rsidRDefault="00B70355" w:rsidP="00B70355">
      <w:pPr>
        <w:spacing w:line="360" w:lineRule="auto"/>
        <w:jc w:val="both"/>
        <w:rPr>
          <w:szCs w:val="24"/>
        </w:rPr>
      </w:pPr>
    </w:p>
    <w:p w:rsidR="00B70355" w:rsidRPr="000E43C0" w:rsidRDefault="00B70355" w:rsidP="00B70355">
      <w:pPr>
        <w:spacing w:line="360" w:lineRule="auto"/>
        <w:ind w:firstLine="708"/>
        <w:jc w:val="both"/>
        <w:rPr>
          <w:szCs w:val="24"/>
        </w:rPr>
      </w:pPr>
      <w:r w:rsidRPr="000E43C0">
        <w:rPr>
          <w:szCs w:val="24"/>
        </w:rPr>
        <w:lastRenderedPageBreak/>
        <w:t>O supercapacitor de 1</w:t>
      </w:r>
      <w:r w:rsidR="00975EBE">
        <w:rPr>
          <w:szCs w:val="24"/>
        </w:rPr>
        <w:t xml:space="preserve"> </w:t>
      </w:r>
      <w:r w:rsidR="000E6672">
        <w:rPr>
          <w:szCs w:val="24"/>
        </w:rPr>
        <w:t>F/</w:t>
      </w:r>
      <w:r w:rsidRPr="000E43C0">
        <w:rPr>
          <w:szCs w:val="24"/>
        </w:rPr>
        <w:t xml:space="preserve"> 5,5 V é composto por duas células em série com 4 eletrodos de 4</w:t>
      </w:r>
      <w:r w:rsidR="00975EBE">
        <w:rPr>
          <w:szCs w:val="24"/>
        </w:rPr>
        <w:t xml:space="preserve"> </w:t>
      </w:r>
      <w:r w:rsidRPr="000E43C0">
        <w:rPr>
          <w:szCs w:val="24"/>
        </w:rPr>
        <w:t>F em série com 0,09 gramas de material ativo em cada um. Portanto, a capacitância específica do material ativo é 44,44 F/g (4 / 0,09). Já o supercapacitor de 10</w:t>
      </w:r>
      <w:r w:rsidR="00975EBE">
        <w:rPr>
          <w:szCs w:val="24"/>
        </w:rPr>
        <w:t xml:space="preserve"> </w:t>
      </w:r>
      <w:r w:rsidR="000E6672">
        <w:rPr>
          <w:szCs w:val="24"/>
        </w:rPr>
        <w:t>F/</w:t>
      </w:r>
      <w:r w:rsidRPr="000E43C0">
        <w:rPr>
          <w:szCs w:val="24"/>
        </w:rPr>
        <w:t xml:space="preserve"> 2,7 V é composto por uma célula com 2 eletrodos de 20</w:t>
      </w:r>
      <w:r w:rsidR="00975EBE">
        <w:rPr>
          <w:szCs w:val="24"/>
        </w:rPr>
        <w:t xml:space="preserve"> </w:t>
      </w:r>
      <w:r w:rsidRPr="000E43C0">
        <w:rPr>
          <w:szCs w:val="24"/>
        </w:rPr>
        <w:t>F em série com 0,3 gramas de material ativo em cada um. Portanto, a capacitância específica do material ativo é 66,66 F/g (20 / 0,3).</w:t>
      </w:r>
    </w:p>
    <w:p w:rsidR="00C03100" w:rsidRPr="004F3A0D" w:rsidRDefault="00C03100" w:rsidP="004F3A0D">
      <w:pPr>
        <w:spacing w:line="360" w:lineRule="auto"/>
        <w:ind w:firstLine="708"/>
        <w:jc w:val="both"/>
        <w:rPr>
          <w:szCs w:val="24"/>
        </w:rPr>
      </w:pPr>
    </w:p>
    <w:p w:rsidR="00EC5FD8" w:rsidRPr="00975EBE" w:rsidRDefault="0067040C" w:rsidP="00975EBE">
      <w:pPr>
        <w:pStyle w:val="PargrafodaLista"/>
        <w:numPr>
          <w:ilvl w:val="1"/>
          <w:numId w:val="47"/>
        </w:numPr>
        <w:spacing w:line="360" w:lineRule="auto"/>
        <w:jc w:val="both"/>
        <w:rPr>
          <w:rFonts w:cs="Arial"/>
          <w:b/>
          <w:bCs/>
          <w:szCs w:val="24"/>
          <w:u w:val="single"/>
        </w:rPr>
      </w:pPr>
      <w:r w:rsidRPr="00975EBE">
        <w:rPr>
          <w:rFonts w:cs="Arial"/>
          <w:b/>
          <w:bCs/>
          <w:szCs w:val="24"/>
        </w:rPr>
        <w:t xml:space="preserve"> </w:t>
      </w:r>
      <w:r w:rsidR="00EC5FD8" w:rsidRPr="00975EBE">
        <w:rPr>
          <w:rFonts w:cs="Arial"/>
          <w:b/>
          <w:bCs/>
          <w:szCs w:val="24"/>
          <w:u w:val="single"/>
        </w:rPr>
        <w:t xml:space="preserve">MEV </w:t>
      </w:r>
      <w:r w:rsidR="00BD5F07" w:rsidRPr="00975EBE">
        <w:rPr>
          <w:rFonts w:cs="Arial"/>
          <w:b/>
          <w:bCs/>
          <w:szCs w:val="24"/>
          <w:u w:val="single"/>
        </w:rPr>
        <w:t>e EDS</w:t>
      </w:r>
      <w:r w:rsidR="00EC5FD8" w:rsidRPr="00975EBE">
        <w:rPr>
          <w:rFonts w:cs="Arial"/>
          <w:b/>
          <w:bCs/>
          <w:szCs w:val="24"/>
          <w:u w:val="single"/>
        </w:rPr>
        <w:t xml:space="preserve">  </w:t>
      </w:r>
    </w:p>
    <w:p w:rsidR="003E7B16" w:rsidRDefault="003E7B16" w:rsidP="008311E4">
      <w:pPr>
        <w:spacing w:line="360" w:lineRule="auto"/>
        <w:jc w:val="both"/>
        <w:rPr>
          <w:rFonts w:cs="Arial"/>
          <w:szCs w:val="24"/>
        </w:rPr>
      </w:pPr>
    </w:p>
    <w:p w:rsidR="00635508" w:rsidRDefault="00EB625E" w:rsidP="00FF4451">
      <w:pPr>
        <w:spacing w:line="360" w:lineRule="auto"/>
        <w:ind w:firstLine="708"/>
        <w:jc w:val="both"/>
        <w:rPr>
          <w:rFonts w:cs="Arial"/>
          <w:bCs/>
          <w:szCs w:val="24"/>
        </w:rPr>
      </w:pPr>
      <w:r w:rsidRPr="00EB625E">
        <w:rPr>
          <w:rFonts w:cs="Arial"/>
          <w:szCs w:val="24"/>
        </w:rPr>
        <w:t xml:space="preserve">A técnica de microscopia eletrônica de varredura foi utilizada para a investigação </w:t>
      </w:r>
      <w:r>
        <w:rPr>
          <w:rFonts w:cs="Arial"/>
          <w:szCs w:val="24"/>
        </w:rPr>
        <w:t xml:space="preserve">da </w:t>
      </w:r>
      <w:r w:rsidR="00E27F1C">
        <w:rPr>
          <w:rFonts w:cs="Arial"/>
          <w:szCs w:val="24"/>
        </w:rPr>
        <w:t>microestrutura</w:t>
      </w:r>
      <w:r w:rsidRPr="00EB625E">
        <w:rPr>
          <w:rFonts w:cs="Arial"/>
          <w:szCs w:val="24"/>
        </w:rPr>
        <w:t xml:space="preserve"> do</w:t>
      </w:r>
      <w:r>
        <w:rPr>
          <w:rFonts w:cs="Arial"/>
          <w:szCs w:val="24"/>
        </w:rPr>
        <w:t>s</w:t>
      </w:r>
      <w:r w:rsidRPr="00EB625E">
        <w:rPr>
          <w:rFonts w:cs="Arial"/>
          <w:szCs w:val="24"/>
        </w:rPr>
        <w:t xml:space="preserve"> materia</w:t>
      </w:r>
      <w:r>
        <w:rPr>
          <w:rFonts w:cs="Arial"/>
          <w:szCs w:val="24"/>
        </w:rPr>
        <w:t>is</w:t>
      </w:r>
      <w:r w:rsidRPr="00EB625E">
        <w:rPr>
          <w:rFonts w:cs="Arial"/>
          <w:szCs w:val="24"/>
        </w:rPr>
        <w:t xml:space="preserve"> </w:t>
      </w:r>
      <w:r w:rsidR="00E27F1C">
        <w:rPr>
          <w:rFonts w:cs="Arial"/>
          <w:szCs w:val="24"/>
        </w:rPr>
        <w:t>dos eletrodos</w:t>
      </w:r>
      <w:r w:rsidRPr="00EB625E">
        <w:rPr>
          <w:rFonts w:cs="Arial"/>
          <w:szCs w:val="24"/>
        </w:rPr>
        <w:t xml:space="preserve"> presente</w:t>
      </w:r>
      <w:r>
        <w:rPr>
          <w:rFonts w:cs="Arial"/>
          <w:szCs w:val="24"/>
        </w:rPr>
        <w:t>s</w:t>
      </w:r>
      <w:r w:rsidRPr="00EB625E">
        <w:rPr>
          <w:rFonts w:cs="Arial"/>
          <w:szCs w:val="24"/>
        </w:rPr>
        <w:t xml:space="preserve"> no</w:t>
      </w:r>
      <w:r>
        <w:rPr>
          <w:rFonts w:cs="Arial"/>
          <w:szCs w:val="24"/>
        </w:rPr>
        <w:t>s</w:t>
      </w:r>
      <w:r w:rsidRPr="00EB625E">
        <w:rPr>
          <w:rFonts w:cs="Arial"/>
          <w:szCs w:val="24"/>
        </w:rPr>
        <w:t xml:space="preserve"> dois supercapacitores </w:t>
      </w:r>
      <w:r w:rsidR="00E27F1C">
        <w:rPr>
          <w:rFonts w:cs="Arial"/>
          <w:szCs w:val="24"/>
        </w:rPr>
        <w:t>investiga</w:t>
      </w:r>
      <w:r w:rsidRPr="00EB625E">
        <w:rPr>
          <w:rFonts w:cs="Arial"/>
          <w:szCs w:val="24"/>
        </w:rPr>
        <w:t>dos. Utilizou-se um microscópio eletrônico de varredura Hitachi Table Top TM30</w:t>
      </w:r>
      <w:r w:rsidR="000E6672">
        <w:rPr>
          <w:rFonts w:cs="Arial"/>
          <w:szCs w:val="24"/>
        </w:rPr>
        <w:t>0</w:t>
      </w:r>
      <w:r w:rsidRPr="00EB625E">
        <w:rPr>
          <w:rFonts w:cs="Arial"/>
          <w:szCs w:val="24"/>
        </w:rPr>
        <w:t xml:space="preserve">0. </w:t>
      </w:r>
      <w:r w:rsidR="00F97C81">
        <w:rPr>
          <w:rFonts w:cs="Arial"/>
          <w:bCs/>
          <w:szCs w:val="24"/>
        </w:rPr>
        <w:t>A</w:t>
      </w:r>
      <w:r w:rsidR="00EC5FD8">
        <w:rPr>
          <w:rFonts w:cs="Arial"/>
          <w:bCs/>
          <w:szCs w:val="24"/>
        </w:rPr>
        <w:t>s imagens d</w:t>
      </w:r>
      <w:r w:rsidR="00F97C81">
        <w:rPr>
          <w:rFonts w:cs="Arial"/>
          <w:bCs/>
          <w:szCs w:val="24"/>
        </w:rPr>
        <w:t>e</w:t>
      </w:r>
      <w:r w:rsidR="00EC5FD8">
        <w:rPr>
          <w:rFonts w:cs="Arial"/>
          <w:bCs/>
          <w:szCs w:val="24"/>
        </w:rPr>
        <w:t xml:space="preserve"> micrografia eletrônica de varredura para os </w:t>
      </w:r>
      <w:r w:rsidR="00F97C81">
        <w:rPr>
          <w:rFonts w:cs="Arial"/>
          <w:bCs/>
          <w:szCs w:val="24"/>
        </w:rPr>
        <w:t xml:space="preserve">eletrodos dos </w:t>
      </w:r>
      <w:r w:rsidR="00EC5FD8">
        <w:rPr>
          <w:rFonts w:cs="Arial"/>
          <w:bCs/>
          <w:szCs w:val="24"/>
        </w:rPr>
        <w:t>supercapacitores, com diferentes resoluções</w:t>
      </w:r>
      <w:r w:rsidR="00F97C81">
        <w:rPr>
          <w:rFonts w:cs="Arial"/>
          <w:bCs/>
          <w:szCs w:val="24"/>
        </w:rPr>
        <w:t xml:space="preserve">, são apresentadas </w:t>
      </w:r>
      <w:r w:rsidR="00EE60B0">
        <w:rPr>
          <w:rFonts w:cs="Arial"/>
          <w:bCs/>
          <w:szCs w:val="24"/>
        </w:rPr>
        <w:t xml:space="preserve">em anexo </w:t>
      </w:r>
      <w:r w:rsidR="00E34246">
        <w:rPr>
          <w:rFonts w:cs="Arial"/>
          <w:bCs/>
          <w:szCs w:val="24"/>
        </w:rPr>
        <w:t>nas Figuras 13 e 14</w:t>
      </w:r>
      <w:r w:rsidR="00EA6CB3">
        <w:rPr>
          <w:rFonts w:cs="Arial"/>
          <w:bCs/>
          <w:szCs w:val="24"/>
        </w:rPr>
        <w:t>.</w:t>
      </w:r>
      <w:r w:rsidR="00EC5FD8">
        <w:rPr>
          <w:rFonts w:cs="Arial"/>
          <w:bCs/>
          <w:szCs w:val="24"/>
        </w:rPr>
        <w:t xml:space="preserve"> </w:t>
      </w:r>
    </w:p>
    <w:p w:rsidR="00E34246" w:rsidRDefault="00E34246" w:rsidP="00FF4451">
      <w:pPr>
        <w:spacing w:line="360" w:lineRule="auto"/>
        <w:ind w:firstLine="708"/>
        <w:jc w:val="both"/>
        <w:rPr>
          <w:rFonts w:cs="Arial"/>
          <w:bCs/>
          <w:szCs w:val="24"/>
        </w:rPr>
      </w:pPr>
    </w:p>
    <w:p w:rsidR="000E6672" w:rsidRDefault="000E6672" w:rsidP="000E6672">
      <w:pPr>
        <w:spacing w:line="360" w:lineRule="auto"/>
        <w:rPr>
          <w:rFonts w:cs="Arial"/>
          <w:b/>
          <w:bCs/>
          <w:szCs w:val="24"/>
          <w:u w:val="single"/>
        </w:rPr>
      </w:pPr>
      <w:r>
        <w:rPr>
          <w:rFonts w:cs="Arial"/>
          <w:b/>
          <w:bCs/>
          <w:noProof/>
          <w:szCs w:val="24"/>
          <w:u w:val="single"/>
        </w:rPr>
        <w:drawing>
          <wp:inline distT="0" distB="0" distL="0" distR="0" wp14:anchorId="76E20236" wp14:editId="577BCAC6">
            <wp:extent cx="5645304" cy="2543175"/>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2,7 V Resolução 1000 e 3000.png"/>
                    <pic:cNvPicPr/>
                  </pic:nvPicPr>
                  <pic:blipFill>
                    <a:blip r:embed="rId46">
                      <a:extLst>
                        <a:ext uri="{28A0092B-C50C-407E-A947-70E740481C1C}">
                          <a14:useLocalDpi xmlns:a14="http://schemas.microsoft.com/office/drawing/2010/main" val="0"/>
                        </a:ext>
                      </a:extLst>
                    </a:blip>
                    <a:stretch>
                      <a:fillRect/>
                    </a:stretch>
                  </pic:blipFill>
                  <pic:spPr>
                    <a:xfrm>
                      <a:off x="0" y="0"/>
                      <a:ext cx="5655626" cy="2547825"/>
                    </a:xfrm>
                    <a:prstGeom prst="rect">
                      <a:avLst/>
                    </a:prstGeom>
                  </pic:spPr>
                </pic:pic>
              </a:graphicData>
            </a:graphic>
          </wp:inline>
        </w:drawing>
      </w:r>
    </w:p>
    <w:p w:rsidR="000E6672" w:rsidRDefault="00E34246" w:rsidP="00E34246">
      <w:pPr>
        <w:spacing w:line="360" w:lineRule="auto"/>
        <w:jc w:val="center"/>
        <w:rPr>
          <w:rFonts w:cs="Arial"/>
          <w:bCs/>
          <w:szCs w:val="24"/>
        </w:rPr>
      </w:pPr>
      <w:r>
        <w:rPr>
          <w:rFonts w:cs="Arial"/>
          <w:bCs/>
          <w:szCs w:val="24"/>
        </w:rPr>
        <w:t>Figura 13</w:t>
      </w:r>
      <w:r w:rsidR="000E6672">
        <w:rPr>
          <w:rFonts w:cs="Arial"/>
          <w:bCs/>
          <w:szCs w:val="24"/>
        </w:rPr>
        <w:t xml:space="preserve"> – Micrografia com diferentes ampliações, obtidas por MEV para a amostra 10 F </w:t>
      </w:r>
      <w:r>
        <w:rPr>
          <w:rFonts w:cs="Arial"/>
          <w:bCs/>
          <w:szCs w:val="24"/>
        </w:rPr>
        <w:t xml:space="preserve">/ </w:t>
      </w:r>
      <w:r w:rsidR="000E6672">
        <w:rPr>
          <w:rFonts w:cs="Arial"/>
          <w:bCs/>
          <w:szCs w:val="24"/>
        </w:rPr>
        <w:t>2,7 V: a) 1000x b) 3000x</w:t>
      </w:r>
    </w:p>
    <w:p w:rsidR="000E6672" w:rsidRDefault="000E6672" w:rsidP="000E6672">
      <w:pPr>
        <w:spacing w:line="360" w:lineRule="auto"/>
        <w:jc w:val="both"/>
        <w:rPr>
          <w:i/>
          <w:szCs w:val="24"/>
        </w:rPr>
      </w:pPr>
    </w:p>
    <w:p w:rsidR="000E6672" w:rsidRDefault="000E6672" w:rsidP="000E6672">
      <w:pPr>
        <w:spacing w:line="360" w:lineRule="auto"/>
        <w:jc w:val="center"/>
        <w:rPr>
          <w:rFonts w:cs="Arial"/>
          <w:bCs/>
          <w:szCs w:val="24"/>
        </w:rPr>
      </w:pPr>
      <w:r>
        <w:rPr>
          <w:rFonts w:cs="Arial"/>
          <w:bCs/>
          <w:noProof/>
          <w:szCs w:val="24"/>
        </w:rPr>
        <w:lastRenderedPageBreak/>
        <w:drawing>
          <wp:inline distT="0" distB="0" distL="0" distR="0" wp14:anchorId="431F0331" wp14:editId="17CA52E8">
            <wp:extent cx="5789300" cy="2618740"/>
            <wp:effectExtent l="0" t="0" r="1905"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5,5 V Resolução 1000 e 3000.png"/>
                    <pic:cNvPicPr/>
                  </pic:nvPicPr>
                  <pic:blipFill>
                    <a:blip r:embed="rId47">
                      <a:extLst>
                        <a:ext uri="{28A0092B-C50C-407E-A947-70E740481C1C}">
                          <a14:useLocalDpi xmlns:a14="http://schemas.microsoft.com/office/drawing/2010/main" val="0"/>
                        </a:ext>
                      </a:extLst>
                    </a:blip>
                    <a:stretch>
                      <a:fillRect/>
                    </a:stretch>
                  </pic:blipFill>
                  <pic:spPr>
                    <a:xfrm>
                      <a:off x="0" y="0"/>
                      <a:ext cx="5807188" cy="2626831"/>
                    </a:xfrm>
                    <a:prstGeom prst="rect">
                      <a:avLst/>
                    </a:prstGeom>
                  </pic:spPr>
                </pic:pic>
              </a:graphicData>
            </a:graphic>
          </wp:inline>
        </w:drawing>
      </w:r>
    </w:p>
    <w:p w:rsidR="000E6672" w:rsidRDefault="00E34246" w:rsidP="000E6672">
      <w:pPr>
        <w:spacing w:line="360" w:lineRule="auto"/>
        <w:jc w:val="center"/>
        <w:rPr>
          <w:rFonts w:cs="Arial"/>
          <w:bCs/>
          <w:szCs w:val="24"/>
        </w:rPr>
      </w:pPr>
      <w:r>
        <w:rPr>
          <w:rFonts w:cs="Arial"/>
          <w:bCs/>
          <w:szCs w:val="24"/>
        </w:rPr>
        <w:t>Figura 14</w:t>
      </w:r>
      <w:r w:rsidR="000E6672">
        <w:rPr>
          <w:rFonts w:cs="Arial"/>
          <w:bCs/>
          <w:szCs w:val="24"/>
        </w:rPr>
        <w:t xml:space="preserve"> – Micrografia com diferentes ampliações, obti</w:t>
      </w:r>
      <w:r>
        <w:rPr>
          <w:rFonts w:cs="Arial"/>
          <w:bCs/>
          <w:szCs w:val="24"/>
        </w:rPr>
        <w:t>das por MEV para a amostra 1 F /</w:t>
      </w:r>
      <w:r w:rsidR="000E6672">
        <w:rPr>
          <w:rFonts w:cs="Arial"/>
          <w:bCs/>
          <w:szCs w:val="24"/>
        </w:rPr>
        <w:t xml:space="preserve"> 5,5 V: a) 1000x b) 3000x</w:t>
      </w:r>
    </w:p>
    <w:p w:rsidR="000E6672" w:rsidRDefault="000E6672" w:rsidP="000E6672">
      <w:pPr>
        <w:spacing w:line="360" w:lineRule="auto"/>
        <w:jc w:val="center"/>
        <w:rPr>
          <w:rFonts w:cs="Arial"/>
          <w:bCs/>
          <w:szCs w:val="24"/>
        </w:rPr>
      </w:pPr>
    </w:p>
    <w:p w:rsidR="000E6672" w:rsidRDefault="000E6672" w:rsidP="00FF4451">
      <w:pPr>
        <w:spacing w:line="360" w:lineRule="auto"/>
        <w:ind w:firstLine="708"/>
        <w:jc w:val="both"/>
        <w:rPr>
          <w:rFonts w:cs="Arial"/>
          <w:bCs/>
          <w:szCs w:val="24"/>
        </w:rPr>
      </w:pPr>
    </w:p>
    <w:p w:rsidR="005A4C2D" w:rsidRDefault="00777ED7" w:rsidP="00EE60B0">
      <w:pPr>
        <w:spacing w:line="360" w:lineRule="auto"/>
        <w:ind w:firstLine="708"/>
        <w:jc w:val="both"/>
        <w:rPr>
          <w:rFonts w:cs="Arial"/>
          <w:bCs/>
          <w:szCs w:val="24"/>
        </w:rPr>
      </w:pPr>
      <w:r>
        <w:rPr>
          <w:rFonts w:cs="Arial"/>
          <w:bCs/>
          <w:szCs w:val="24"/>
        </w:rPr>
        <w:t>Os espectros d</w:t>
      </w:r>
      <w:r w:rsidR="00FF4451">
        <w:rPr>
          <w:rFonts w:cs="Arial"/>
          <w:bCs/>
          <w:szCs w:val="24"/>
        </w:rPr>
        <w:t xml:space="preserve">as análises por </w:t>
      </w:r>
      <w:r w:rsidR="00FF4451">
        <w:t xml:space="preserve">espectroscopia de </w:t>
      </w:r>
      <w:r w:rsidR="00E34246">
        <w:t xml:space="preserve">dispersão de energia </w:t>
      </w:r>
      <w:r w:rsidR="00CC5777">
        <w:rPr>
          <w:rFonts w:cs="Arial"/>
          <w:bCs/>
          <w:szCs w:val="24"/>
        </w:rPr>
        <w:t>são mostrados nas Figuras 16 e 17</w:t>
      </w:r>
      <w:r w:rsidR="00E34246">
        <w:rPr>
          <w:rFonts w:cs="Arial"/>
          <w:bCs/>
          <w:szCs w:val="24"/>
        </w:rPr>
        <w:t xml:space="preserve"> (anexo)</w:t>
      </w:r>
      <w:r>
        <w:rPr>
          <w:rFonts w:cs="Arial"/>
          <w:bCs/>
          <w:szCs w:val="24"/>
        </w:rPr>
        <w:t xml:space="preserve">. </w:t>
      </w:r>
      <w:r w:rsidR="00974D96">
        <w:rPr>
          <w:rFonts w:cs="Arial"/>
          <w:bCs/>
          <w:szCs w:val="24"/>
        </w:rPr>
        <w:t xml:space="preserve">Os espectros revelam a presença de carbono como o elemento principal do eletrodo e flúor do eletrólito. </w:t>
      </w:r>
      <w:r w:rsidR="00B45025" w:rsidRPr="001E6961">
        <w:rPr>
          <w:rFonts w:cs="Arial"/>
          <w:bCs/>
          <w:szCs w:val="24"/>
        </w:rPr>
        <w:t>U</w:t>
      </w:r>
      <w:r w:rsidR="00400D39" w:rsidRPr="001E6961">
        <w:rPr>
          <w:rFonts w:cs="Arial"/>
          <w:bCs/>
          <w:szCs w:val="24"/>
        </w:rPr>
        <w:t>m el</w:t>
      </w:r>
      <w:r w:rsidR="008514CB" w:rsidRPr="001E6961">
        <w:rPr>
          <w:rFonts w:cs="Arial"/>
          <w:bCs/>
          <w:szCs w:val="24"/>
        </w:rPr>
        <w:t>etrólito aquoso não permite um potencial de operaç</w:t>
      </w:r>
      <w:r w:rsidR="0067620B" w:rsidRPr="001E6961">
        <w:rPr>
          <w:rFonts w:cs="Arial"/>
          <w:bCs/>
          <w:szCs w:val="24"/>
        </w:rPr>
        <w:t xml:space="preserve">ão </w:t>
      </w:r>
      <w:r w:rsidR="00B45025" w:rsidRPr="001E6961">
        <w:rPr>
          <w:rFonts w:cs="Arial"/>
          <w:bCs/>
          <w:szCs w:val="24"/>
        </w:rPr>
        <w:t>de 2,7 V (acima de 1,23</w:t>
      </w:r>
      <w:r w:rsidR="00975EBE">
        <w:rPr>
          <w:rFonts w:cs="Arial"/>
          <w:bCs/>
          <w:szCs w:val="24"/>
        </w:rPr>
        <w:t xml:space="preserve"> </w:t>
      </w:r>
      <w:r w:rsidR="00B45025" w:rsidRPr="001E6961">
        <w:rPr>
          <w:rFonts w:cs="Arial"/>
          <w:bCs/>
          <w:szCs w:val="24"/>
        </w:rPr>
        <w:t xml:space="preserve">V </w:t>
      </w:r>
      <w:r w:rsidR="0067620B" w:rsidRPr="001E6961">
        <w:rPr>
          <w:rFonts w:cs="Arial"/>
          <w:bCs/>
          <w:szCs w:val="24"/>
        </w:rPr>
        <w:t>ocorre a</w:t>
      </w:r>
      <w:r w:rsidR="008514CB" w:rsidRPr="001E6961">
        <w:rPr>
          <w:rFonts w:cs="Arial"/>
          <w:bCs/>
          <w:szCs w:val="24"/>
        </w:rPr>
        <w:t xml:space="preserve"> decomposição da água</w:t>
      </w:r>
      <w:r w:rsidR="00B45025" w:rsidRPr="001E6961">
        <w:rPr>
          <w:rFonts w:cs="Arial"/>
          <w:bCs/>
          <w:szCs w:val="24"/>
        </w:rPr>
        <w:t>) e , por esta razão, o</w:t>
      </w:r>
      <w:r w:rsidR="00FD206B" w:rsidRPr="001E6961">
        <w:rPr>
          <w:rFonts w:cs="Arial"/>
          <w:bCs/>
          <w:szCs w:val="24"/>
        </w:rPr>
        <w:t xml:space="preserve"> </w:t>
      </w:r>
      <w:r w:rsidR="00EC176E" w:rsidRPr="001E6961">
        <w:rPr>
          <w:rFonts w:cs="Arial"/>
          <w:bCs/>
          <w:szCs w:val="24"/>
        </w:rPr>
        <w:t>t</w:t>
      </w:r>
      <w:r w:rsidR="00FD206B" w:rsidRPr="001E6961">
        <w:rPr>
          <w:rFonts w:cs="Arial"/>
          <w:bCs/>
          <w:szCs w:val="24"/>
        </w:rPr>
        <w:t xml:space="preserve">etrafluoroborato </w:t>
      </w:r>
      <w:r w:rsidR="00975EBE">
        <w:rPr>
          <w:rFonts w:cs="Arial"/>
          <w:bCs/>
          <w:szCs w:val="24"/>
        </w:rPr>
        <w:t>de tetraetilamô</w:t>
      </w:r>
      <w:r w:rsidR="00FD206B" w:rsidRPr="001E6961">
        <w:rPr>
          <w:rFonts w:cs="Arial"/>
          <w:bCs/>
          <w:szCs w:val="24"/>
        </w:rPr>
        <w:t>nio</w:t>
      </w:r>
      <w:r w:rsidR="0052754A">
        <w:rPr>
          <w:rFonts w:cs="Arial"/>
          <w:bCs/>
          <w:szCs w:val="24"/>
        </w:rPr>
        <w:t xml:space="preserve"> (TEATFB </w:t>
      </w:r>
      <w:r w:rsidR="0052754A" w:rsidRPr="0052754A">
        <w:rPr>
          <w:rFonts w:cs="Arial"/>
          <w:bCs/>
          <w:i/>
          <w:szCs w:val="24"/>
        </w:rPr>
        <w:t>tetraethylammonium tetrafluoroborate</w:t>
      </w:r>
      <w:r w:rsidR="00FD206B" w:rsidRPr="001E6961">
        <w:rPr>
          <w:rFonts w:cs="Arial"/>
          <w:bCs/>
          <w:szCs w:val="24"/>
        </w:rPr>
        <w:t xml:space="preserve">) é o eletrólito mais utilizado em supercapacitores comerciais com a formula química </w:t>
      </w:r>
      <w:r w:rsidR="00493D67" w:rsidRPr="001E6961">
        <w:rPr>
          <w:rFonts w:cs="Arial"/>
          <w:bCs/>
          <w:szCs w:val="24"/>
        </w:rPr>
        <w:t>linear (C</w:t>
      </w:r>
      <w:r w:rsidR="00493D67" w:rsidRPr="001E6961">
        <w:rPr>
          <w:rFonts w:cs="Arial"/>
          <w:bCs/>
          <w:szCs w:val="24"/>
          <w:vertAlign w:val="subscript"/>
        </w:rPr>
        <w:t>2</w:t>
      </w:r>
      <w:r w:rsidR="00493D67" w:rsidRPr="001E6961">
        <w:rPr>
          <w:rFonts w:cs="Arial"/>
          <w:bCs/>
          <w:szCs w:val="24"/>
        </w:rPr>
        <w:t>H</w:t>
      </w:r>
      <w:r w:rsidR="00493D67" w:rsidRPr="001E6961">
        <w:rPr>
          <w:rFonts w:cs="Arial"/>
          <w:bCs/>
          <w:szCs w:val="24"/>
          <w:vertAlign w:val="subscript"/>
        </w:rPr>
        <w:t>5</w:t>
      </w:r>
      <w:r w:rsidR="00493D67" w:rsidRPr="001E6961">
        <w:rPr>
          <w:rFonts w:cs="Arial"/>
          <w:bCs/>
          <w:szCs w:val="24"/>
        </w:rPr>
        <w:t>)</w:t>
      </w:r>
      <w:r w:rsidR="00493D67" w:rsidRPr="001E6961">
        <w:rPr>
          <w:rFonts w:cs="Arial"/>
          <w:bCs/>
          <w:szCs w:val="24"/>
          <w:vertAlign w:val="subscript"/>
        </w:rPr>
        <w:t>4</w:t>
      </w:r>
      <w:r w:rsidR="00493D67" w:rsidRPr="001E6961">
        <w:rPr>
          <w:rFonts w:cs="Arial"/>
          <w:bCs/>
          <w:szCs w:val="24"/>
        </w:rPr>
        <w:t>N(</w:t>
      </w:r>
      <w:r w:rsidR="00E541F2">
        <w:rPr>
          <w:rFonts w:cs="Arial"/>
          <w:bCs/>
          <w:szCs w:val="24"/>
        </w:rPr>
        <w:t xml:space="preserve"> </w:t>
      </w:r>
      <w:r w:rsidR="00493D67" w:rsidRPr="001E6961">
        <w:rPr>
          <w:rFonts w:cs="Arial"/>
          <w:bCs/>
          <w:szCs w:val="24"/>
        </w:rPr>
        <w:t>BF</w:t>
      </w:r>
      <w:r w:rsidR="00493D67" w:rsidRPr="001E6961">
        <w:rPr>
          <w:rFonts w:cs="Arial"/>
          <w:bCs/>
          <w:szCs w:val="24"/>
          <w:vertAlign w:val="subscript"/>
        </w:rPr>
        <w:t>4</w:t>
      </w:r>
      <w:r w:rsidR="00493D67" w:rsidRPr="001E6961">
        <w:rPr>
          <w:rFonts w:cs="Arial"/>
          <w:bCs/>
          <w:szCs w:val="24"/>
        </w:rPr>
        <w:t>)</w:t>
      </w:r>
      <w:r w:rsidR="00522232">
        <w:rPr>
          <w:rFonts w:cs="Arial"/>
          <w:bCs/>
          <w:szCs w:val="24"/>
        </w:rPr>
        <w:t xml:space="preserve"> [24].</w:t>
      </w:r>
    </w:p>
    <w:p w:rsidR="005F2EF3" w:rsidRDefault="006A0691" w:rsidP="005F2EF3">
      <w:pPr>
        <w:spacing w:line="360" w:lineRule="auto"/>
        <w:ind w:firstLine="708"/>
        <w:jc w:val="center"/>
        <w:rPr>
          <w:rFonts w:cs="Arial"/>
          <w:bCs/>
          <w:szCs w:val="24"/>
        </w:rPr>
      </w:pPr>
      <w:r>
        <w:rPr>
          <w:noProof/>
        </w:rPr>
        <w:drawing>
          <wp:inline distT="0" distB="0" distL="0" distR="0" wp14:anchorId="58AC10C9" wp14:editId="5C0CD24C">
            <wp:extent cx="3248025" cy="990000"/>
            <wp:effectExtent l="0" t="0" r="0" b="635"/>
            <wp:docPr id="5" name="Imagem 5" descr="http://www.sigmaaldrich.com/content/dam/sigma-aldrich/structure5/075/mfcd00011827.eps/_jcr_content/renditions/mfcd00011827-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sigmaaldrich.com/content/dam/sigma-aldrich/structure5/075/mfcd00011827.eps/_jcr_content/renditions/mfcd00011827-large.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273731" cy="997835"/>
                    </a:xfrm>
                    <a:prstGeom prst="rect">
                      <a:avLst/>
                    </a:prstGeom>
                    <a:noFill/>
                    <a:ln>
                      <a:noFill/>
                    </a:ln>
                  </pic:spPr>
                </pic:pic>
              </a:graphicData>
            </a:graphic>
          </wp:inline>
        </w:drawing>
      </w:r>
    </w:p>
    <w:p w:rsidR="00BD6DB5" w:rsidRDefault="00EE60B0" w:rsidP="005F2EF3">
      <w:pPr>
        <w:spacing w:line="360" w:lineRule="auto"/>
        <w:ind w:firstLine="708"/>
        <w:jc w:val="center"/>
        <w:rPr>
          <w:rFonts w:cs="Arial"/>
          <w:bCs/>
          <w:i/>
          <w:szCs w:val="24"/>
        </w:rPr>
      </w:pPr>
      <w:r>
        <w:rPr>
          <w:rFonts w:cs="Arial"/>
          <w:bCs/>
          <w:i/>
          <w:szCs w:val="24"/>
        </w:rPr>
        <w:t>Figura 1</w:t>
      </w:r>
      <w:r w:rsidR="00A54E69">
        <w:rPr>
          <w:rFonts w:cs="Arial"/>
          <w:bCs/>
          <w:i/>
          <w:szCs w:val="24"/>
        </w:rPr>
        <w:t>3</w:t>
      </w:r>
      <w:r>
        <w:rPr>
          <w:rFonts w:cs="Arial"/>
          <w:bCs/>
          <w:i/>
          <w:szCs w:val="24"/>
        </w:rPr>
        <w:t xml:space="preserve"> – Fó</w:t>
      </w:r>
      <w:r w:rsidR="00BD6DB5" w:rsidRPr="00BD6DB5">
        <w:rPr>
          <w:rFonts w:cs="Arial"/>
          <w:bCs/>
          <w:i/>
          <w:szCs w:val="24"/>
        </w:rPr>
        <w:t>rmula estru</w:t>
      </w:r>
      <w:r w:rsidR="00975EBE">
        <w:rPr>
          <w:rFonts w:cs="Arial"/>
          <w:bCs/>
          <w:i/>
          <w:szCs w:val="24"/>
        </w:rPr>
        <w:t xml:space="preserve">tural do eletrólito </w:t>
      </w:r>
      <w:r w:rsidR="001C69CF" w:rsidRPr="001E6961">
        <w:rPr>
          <w:rFonts w:cs="Arial"/>
          <w:bCs/>
          <w:szCs w:val="24"/>
        </w:rPr>
        <w:t xml:space="preserve">tetrafluoroborato </w:t>
      </w:r>
      <w:r w:rsidR="001C69CF">
        <w:rPr>
          <w:rFonts w:cs="Arial"/>
          <w:bCs/>
          <w:szCs w:val="24"/>
        </w:rPr>
        <w:t>de tetraetilamô</w:t>
      </w:r>
      <w:r w:rsidR="001C69CF" w:rsidRPr="001E6961">
        <w:rPr>
          <w:rFonts w:cs="Arial"/>
          <w:bCs/>
          <w:szCs w:val="24"/>
        </w:rPr>
        <w:t>nio</w:t>
      </w:r>
    </w:p>
    <w:p w:rsidR="001C6190" w:rsidRDefault="001C6190" w:rsidP="005F2EF3">
      <w:pPr>
        <w:spacing w:line="360" w:lineRule="auto"/>
        <w:ind w:firstLine="708"/>
        <w:jc w:val="center"/>
        <w:rPr>
          <w:rFonts w:cs="Arial"/>
          <w:bCs/>
          <w:i/>
          <w:szCs w:val="24"/>
        </w:rPr>
      </w:pPr>
    </w:p>
    <w:p w:rsidR="00326139" w:rsidRDefault="00A54E69" w:rsidP="001C6190">
      <w:pPr>
        <w:spacing w:line="360" w:lineRule="auto"/>
        <w:ind w:firstLine="708"/>
        <w:jc w:val="both"/>
        <w:rPr>
          <w:rFonts w:cs="Arial"/>
          <w:bCs/>
          <w:szCs w:val="24"/>
        </w:rPr>
      </w:pPr>
      <w:r>
        <w:rPr>
          <w:rFonts w:cs="Arial"/>
          <w:bCs/>
          <w:szCs w:val="24"/>
        </w:rPr>
        <w:t xml:space="preserve"> O alto valor de EPR (Tabela 7</w:t>
      </w:r>
      <w:r w:rsidR="0067620B" w:rsidRPr="001E6961">
        <w:rPr>
          <w:rFonts w:cs="Arial"/>
          <w:bCs/>
          <w:szCs w:val="24"/>
        </w:rPr>
        <w:t xml:space="preserve">) em baixa temperatura não pode ser atribuído </w:t>
      </w:r>
      <w:r w:rsidR="001E6961">
        <w:rPr>
          <w:rFonts w:cs="Arial"/>
          <w:bCs/>
          <w:szCs w:val="24"/>
        </w:rPr>
        <w:t>ao congelamento do eletrólito, de acordo com trabalho realizado</w:t>
      </w:r>
      <w:r w:rsidR="001C6190" w:rsidRPr="001E6961">
        <w:rPr>
          <w:rFonts w:cs="Arial"/>
          <w:bCs/>
          <w:szCs w:val="24"/>
        </w:rPr>
        <w:t xml:space="preserve"> </w:t>
      </w:r>
      <w:r w:rsidR="00771D04" w:rsidRPr="001E6961">
        <w:rPr>
          <w:rFonts w:cs="Arial"/>
          <w:bCs/>
          <w:szCs w:val="24"/>
        </w:rPr>
        <w:t>E. J. Brandon et a</w:t>
      </w:r>
      <w:r w:rsidR="00EE60B0">
        <w:rPr>
          <w:rFonts w:cs="Arial"/>
          <w:bCs/>
          <w:szCs w:val="24"/>
        </w:rPr>
        <w:t>l</w:t>
      </w:r>
      <w:r w:rsidR="00975EBE">
        <w:rPr>
          <w:rFonts w:cs="Arial"/>
          <w:bCs/>
          <w:szCs w:val="24"/>
        </w:rPr>
        <w:t>l [21</w:t>
      </w:r>
      <w:r w:rsidR="00771D04" w:rsidRPr="001E6961">
        <w:rPr>
          <w:rFonts w:cs="Arial"/>
          <w:bCs/>
          <w:szCs w:val="24"/>
        </w:rPr>
        <w:t>] este eletrólito congela</w:t>
      </w:r>
      <w:r w:rsidR="001E6961">
        <w:rPr>
          <w:rFonts w:cs="Arial"/>
          <w:bCs/>
          <w:szCs w:val="24"/>
        </w:rPr>
        <w:t>ria</w:t>
      </w:r>
      <w:r w:rsidR="00771D04" w:rsidRPr="001E6961">
        <w:rPr>
          <w:rFonts w:cs="Arial"/>
          <w:bCs/>
          <w:szCs w:val="24"/>
        </w:rPr>
        <w:t xml:space="preserve"> em temperaturas inferiores a </w:t>
      </w:r>
      <w:r w:rsidR="000E43C0" w:rsidRPr="001E6961">
        <w:rPr>
          <w:rFonts w:cs="Arial"/>
          <w:bCs/>
          <w:szCs w:val="24"/>
        </w:rPr>
        <w:t xml:space="preserve">-40°C, o que não se aplica neste caso. </w:t>
      </w:r>
      <w:r w:rsidR="001C6190" w:rsidRPr="001E6961">
        <w:rPr>
          <w:rFonts w:cs="Arial"/>
          <w:bCs/>
          <w:szCs w:val="24"/>
        </w:rPr>
        <w:t>Portanto</w:t>
      </w:r>
      <w:r w:rsidR="00771D04" w:rsidRPr="001E6961">
        <w:rPr>
          <w:rFonts w:cs="Arial"/>
          <w:bCs/>
          <w:szCs w:val="24"/>
        </w:rPr>
        <w:t xml:space="preserve">, o alto valor do EPR poderia ser </w:t>
      </w:r>
      <w:r w:rsidR="00771D04" w:rsidRPr="001E6961">
        <w:rPr>
          <w:rFonts w:cs="Arial"/>
          <w:bCs/>
          <w:szCs w:val="24"/>
        </w:rPr>
        <w:lastRenderedPageBreak/>
        <w:t>atribuído aos outros</w:t>
      </w:r>
      <w:r w:rsidR="001C6190" w:rsidRPr="001E6961">
        <w:rPr>
          <w:rFonts w:cs="Arial"/>
          <w:bCs/>
          <w:szCs w:val="24"/>
        </w:rPr>
        <w:t xml:space="preserve"> materiais empregados nos s</w:t>
      </w:r>
      <w:r w:rsidR="00771D04" w:rsidRPr="001E6961">
        <w:rPr>
          <w:rFonts w:cs="Arial"/>
          <w:bCs/>
          <w:szCs w:val="24"/>
        </w:rPr>
        <w:t xml:space="preserve">upercapacitores que podem </w:t>
      </w:r>
      <w:r w:rsidR="00477494" w:rsidRPr="001E6961">
        <w:rPr>
          <w:rFonts w:cs="Arial"/>
          <w:bCs/>
          <w:szCs w:val="24"/>
        </w:rPr>
        <w:t>variar</w:t>
      </w:r>
      <w:r w:rsidR="001C6190" w:rsidRPr="001E6961">
        <w:rPr>
          <w:rFonts w:cs="Arial"/>
          <w:bCs/>
          <w:szCs w:val="24"/>
        </w:rPr>
        <w:t xml:space="preserve"> de acordo com o fabricante, </w:t>
      </w:r>
      <w:r w:rsidR="00E34246">
        <w:rPr>
          <w:rFonts w:cs="Arial"/>
          <w:bCs/>
          <w:szCs w:val="24"/>
        </w:rPr>
        <w:t xml:space="preserve">como </w:t>
      </w:r>
      <w:r w:rsidR="001C6190" w:rsidRPr="001E6961">
        <w:rPr>
          <w:rFonts w:cs="Arial"/>
          <w:bCs/>
          <w:szCs w:val="24"/>
        </w:rPr>
        <w:t>a membr</w:t>
      </w:r>
      <w:r w:rsidR="00771D04" w:rsidRPr="001E6961">
        <w:rPr>
          <w:rFonts w:cs="Arial"/>
          <w:bCs/>
          <w:szCs w:val="24"/>
        </w:rPr>
        <w:t>ana de separação entre os eletrodos</w:t>
      </w:r>
      <w:r w:rsidR="001C6190" w:rsidRPr="001E6961">
        <w:rPr>
          <w:rFonts w:cs="Arial"/>
          <w:bCs/>
          <w:szCs w:val="24"/>
        </w:rPr>
        <w:t xml:space="preserve">.  </w:t>
      </w:r>
    </w:p>
    <w:p w:rsidR="00975EBE" w:rsidRDefault="00975EBE"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34246" w:rsidRDefault="00E34246" w:rsidP="001C6190">
      <w:pPr>
        <w:spacing w:line="360" w:lineRule="auto"/>
        <w:ind w:firstLine="708"/>
        <w:jc w:val="both"/>
        <w:rPr>
          <w:rFonts w:cs="Arial"/>
          <w:bCs/>
          <w:szCs w:val="24"/>
        </w:rPr>
      </w:pPr>
    </w:p>
    <w:p w:rsidR="00E15B6A" w:rsidRDefault="00E15B6A" w:rsidP="00E15B6A">
      <w:pPr>
        <w:spacing w:line="360" w:lineRule="auto"/>
        <w:jc w:val="both"/>
        <w:rPr>
          <w:rFonts w:cs="Arial"/>
          <w:bCs/>
          <w:szCs w:val="24"/>
        </w:rPr>
      </w:pPr>
    </w:p>
    <w:p w:rsidR="00E15B6A" w:rsidRPr="00E15B6A" w:rsidRDefault="00E15B6A" w:rsidP="00E15B6A">
      <w:pPr>
        <w:pStyle w:val="PargrafodaLista"/>
        <w:numPr>
          <w:ilvl w:val="0"/>
          <w:numId w:val="47"/>
        </w:numPr>
        <w:spacing w:line="360" w:lineRule="auto"/>
        <w:jc w:val="both"/>
        <w:rPr>
          <w:rFonts w:cs="Arial"/>
          <w:b/>
          <w:bCs/>
          <w:szCs w:val="24"/>
          <w:u w:val="single"/>
        </w:rPr>
      </w:pPr>
      <w:r w:rsidRPr="00E15B6A">
        <w:rPr>
          <w:rFonts w:cs="Arial"/>
          <w:b/>
          <w:bCs/>
          <w:szCs w:val="24"/>
          <w:u w:val="single"/>
        </w:rPr>
        <w:lastRenderedPageBreak/>
        <w:t>Conclusões</w:t>
      </w:r>
    </w:p>
    <w:p w:rsidR="00E15B6A" w:rsidRDefault="00E15B6A" w:rsidP="00E15B6A">
      <w:pPr>
        <w:spacing w:line="360" w:lineRule="auto"/>
        <w:jc w:val="both"/>
        <w:rPr>
          <w:rFonts w:cs="Arial"/>
          <w:b/>
          <w:bCs/>
          <w:szCs w:val="24"/>
          <w:u w:val="single"/>
        </w:rPr>
      </w:pPr>
    </w:p>
    <w:p w:rsidR="00E15B6A" w:rsidRPr="00126955" w:rsidRDefault="000C0002" w:rsidP="00E15B6A">
      <w:pPr>
        <w:spacing w:line="360" w:lineRule="auto"/>
        <w:ind w:left="360"/>
        <w:jc w:val="both"/>
        <w:rPr>
          <w:rFonts w:cs="Arial"/>
          <w:b/>
          <w:bCs/>
          <w:szCs w:val="24"/>
          <w:u w:val="single"/>
        </w:rPr>
      </w:pPr>
      <w:r>
        <w:rPr>
          <w:rFonts w:cs="Arial"/>
          <w:bCs/>
          <w:szCs w:val="24"/>
        </w:rPr>
        <w:t xml:space="preserve">       </w:t>
      </w:r>
      <w:r w:rsidR="00E15B6A" w:rsidRPr="00126955">
        <w:rPr>
          <w:rFonts w:cs="Arial"/>
          <w:bCs/>
          <w:szCs w:val="24"/>
        </w:rPr>
        <w:t>O supercapacitor com menor capacitância (1</w:t>
      </w:r>
      <w:r w:rsidR="00ED04CC">
        <w:rPr>
          <w:rFonts w:cs="Arial"/>
          <w:bCs/>
          <w:szCs w:val="24"/>
        </w:rPr>
        <w:t xml:space="preserve"> </w:t>
      </w:r>
      <w:r w:rsidR="00E15B6A" w:rsidRPr="00126955">
        <w:rPr>
          <w:rFonts w:cs="Arial"/>
          <w:bCs/>
          <w:szCs w:val="24"/>
        </w:rPr>
        <w:t>F – 5,5</w:t>
      </w:r>
      <w:r w:rsidR="00ED04CC">
        <w:rPr>
          <w:rFonts w:cs="Arial"/>
          <w:bCs/>
          <w:szCs w:val="24"/>
        </w:rPr>
        <w:t xml:space="preserve"> </w:t>
      </w:r>
      <w:r w:rsidR="00E15B6A" w:rsidRPr="00126955">
        <w:rPr>
          <w:rFonts w:cs="Arial"/>
          <w:bCs/>
          <w:szCs w:val="24"/>
        </w:rPr>
        <w:t>V) apresentou um valor de resistência interna paralela EPR maior que o supercapacitor com maior capacitância (10</w:t>
      </w:r>
      <w:r w:rsidR="00ED04CC">
        <w:rPr>
          <w:rFonts w:cs="Arial"/>
          <w:bCs/>
          <w:szCs w:val="24"/>
        </w:rPr>
        <w:t xml:space="preserve"> </w:t>
      </w:r>
      <w:r w:rsidR="00E15B6A" w:rsidRPr="00126955">
        <w:rPr>
          <w:rFonts w:cs="Arial"/>
          <w:bCs/>
          <w:szCs w:val="24"/>
        </w:rPr>
        <w:t>F – 2,7</w:t>
      </w:r>
      <w:r w:rsidR="00ED04CC">
        <w:rPr>
          <w:rFonts w:cs="Arial"/>
          <w:bCs/>
          <w:szCs w:val="24"/>
        </w:rPr>
        <w:t xml:space="preserve"> </w:t>
      </w:r>
      <w:r w:rsidR="00E15B6A" w:rsidRPr="00126955">
        <w:rPr>
          <w:rFonts w:cs="Arial"/>
          <w:bCs/>
          <w:szCs w:val="24"/>
        </w:rPr>
        <w:t>V).</w:t>
      </w:r>
    </w:p>
    <w:p w:rsidR="00E15B6A" w:rsidRPr="00126955" w:rsidRDefault="000C0002" w:rsidP="00E15B6A">
      <w:pPr>
        <w:spacing w:line="360" w:lineRule="auto"/>
        <w:ind w:left="360"/>
        <w:jc w:val="both"/>
        <w:rPr>
          <w:rFonts w:cs="Arial"/>
          <w:b/>
          <w:bCs/>
          <w:szCs w:val="24"/>
          <w:u w:val="single"/>
        </w:rPr>
      </w:pPr>
      <w:r>
        <w:t xml:space="preserve">       </w:t>
      </w:r>
      <w:r w:rsidR="00E15B6A">
        <w:t>Observou-se que a temperatura afeta a autodescarga dos supercapacitores, diminuindo a temperatura a taxa de autodescarga também tende a diminuir.</w:t>
      </w:r>
    </w:p>
    <w:p w:rsidR="00E15B6A" w:rsidRPr="00126955" w:rsidRDefault="000C0002" w:rsidP="00E15B6A">
      <w:pPr>
        <w:spacing w:line="360" w:lineRule="auto"/>
        <w:ind w:left="360"/>
        <w:jc w:val="both"/>
        <w:rPr>
          <w:rFonts w:cs="Arial"/>
          <w:b/>
          <w:bCs/>
          <w:szCs w:val="24"/>
          <w:u w:val="single"/>
        </w:rPr>
      </w:pPr>
      <w:r>
        <w:rPr>
          <w:rFonts w:cs="Arial"/>
          <w:bCs/>
        </w:rPr>
        <w:t xml:space="preserve">       </w:t>
      </w:r>
      <w:r w:rsidR="00E15B6A" w:rsidRPr="00126955">
        <w:rPr>
          <w:rFonts w:cs="Arial"/>
          <w:bCs/>
        </w:rPr>
        <w:t>Foi constatado que o supercapacitor com capacitância maior apresenta menor valor de ESR. A justificativa para o ESR do supercapacitor de 1</w:t>
      </w:r>
      <w:r w:rsidR="00ED04CC">
        <w:rPr>
          <w:rFonts w:cs="Arial"/>
          <w:bCs/>
        </w:rPr>
        <w:t xml:space="preserve"> </w:t>
      </w:r>
      <w:r w:rsidR="00E15B6A" w:rsidRPr="00126955">
        <w:rPr>
          <w:rFonts w:cs="Arial"/>
          <w:bCs/>
        </w:rPr>
        <w:t>F</w:t>
      </w:r>
      <w:r w:rsidR="00E15B6A" w:rsidRPr="00126955">
        <w:rPr>
          <w:rFonts w:cs="Arial"/>
          <w:bCs/>
          <w:szCs w:val="24"/>
        </w:rPr>
        <w:t xml:space="preserve"> – </w:t>
      </w:r>
      <w:r w:rsidR="00E15B6A" w:rsidRPr="00126955">
        <w:rPr>
          <w:rFonts w:cs="Arial"/>
          <w:bCs/>
        </w:rPr>
        <w:t>5,5</w:t>
      </w:r>
      <w:r w:rsidR="00ED04CC">
        <w:rPr>
          <w:rFonts w:cs="Arial"/>
          <w:bCs/>
        </w:rPr>
        <w:t xml:space="preserve"> </w:t>
      </w:r>
      <w:r w:rsidR="00E15B6A" w:rsidRPr="00126955">
        <w:rPr>
          <w:rFonts w:cs="Arial"/>
          <w:bCs/>
        </w:rPr>
        <w:t>V ser maior foi que este é composto por duas células em série de 2</w:t>
      </w:r>
      <w:r w:rsidR="00ED04CC">
        <w:rPr>
          <w:rFonts w:cs="Arial"/>
          <w:bCs/>
        </w:rPr>
        <w:t xml:space="preserve"> </w:t>
      </w:r>
      <w:r w:rsidR="00E15B6A" w:rsidRPr="00126955">
        <w:rPr>
          <w:rFonts w:cs="Arial"/>
          <w:bCs/>
        </w:rPr>
        <w:t>F por 2,7</w:t>
      </w:r>
      <w:r w:rsidR="00ED04CC">
        <w:rPr>
          <w:rFonts w:cs="Arial"/>
          <w:bCs/>
        </w:rPr>
        <w:t xml:space="preserve"> </w:t>
      </w:r>
      <w:r w:rsidR="00E15B6A" w:rsidRPr="00126955">
        <w:rPr>
          <w:rFonts w:cs="Arial"/>
          <w:bCs/>
        </w:rPr>
        <w:t>V. A própria configuração de montagem de cada supercapacitor, um em pastilha do supercapacitor de 1</w:t>
      </w:r>
      <w:r w:rsidR="00ED04CC">
        <w:rPr>
          <w:rFonts w:cs="Arial"/>
          <w:bCs/>
        </w:rPr>
        <w:t xml:space="preserve"> </w:t>
      </w:r>
      <w:r w:rsidR="00E15B6A" w:rsidRPr="00126955">
        <w:rPr>
          <w:rFonts w:cs="Arial"/>
          <w:bCs/>
        </w:rPr>
        <w:t>F</w:t>
      </w:r>
      <w:r w:rsidR="00E15B6A" w:rsidRPr="00126955">
        <w:rPr>
          <w:rFonts w:cs="Arial"/>
          <w:bCs/>
          <w:szCs w:val="24"/>
        </w:rPr>
        <w:t xml:space="preserve"> – </w:t>
      </w:r>
      <w:r w:rsidR="00E15B6A" w:rsidRPr="00126955">
        <w:rPr>
          <w:rFonts w:cs="Arial"/>
          <w:bCs/>
        </w:rPr>
        <w:t>5,5</w:t>
      </w:r>
      <w:r w:rsidR="00ED04CC">
        <w:rPr>
          <w:rFonts w:cs="Arial"/>
          <w:bCs/>
        </w:rPr>
        <w:t xml:space="preserve"> </w:t>
      </w:r>
      <w:r w:rsidR="00E15B6A" w:rsidRPr="00126955">
        <w:rPr>
          <w:rFonts w:cs="Arial"/>
          <w:bCs/>
        </w:rPr>
        <w:t>V e de espiral do supercapacitor de 10</w:t>
      </w:r>
      <w:r w:rsidR="00ED04CC">
        <w:rPr>
          <w:rFonts w:cs="Arial"/>
          <w:bCs/>
        </w:rPr>
        <w:t xml:space="preserve"> </w:t>
      </w:r>
      <w:r w:rsidR="00E15B6A" w:rsidRPr="00126955">
        <w:rPr>
          <w:rFonts w:cs="Arial"/>
          <w:bCs/>
        </w:rPr>
        <w:t>F</w:t>
      </w:r>
      <w:r w:rsidR="00E15B6A" w:rsidRPr="00126955">
        <w:rPr>
          <w:rFonts w:cs="Arial"/>
          <w:bCs/>
          <w:szCs w:val="24"/>
        </w:rPr>
        <w:t xml:space="preserve"> – </w:t>
      </w:r>
      <w:r w:rsidR="00E15B6A" w:rsidRPr="00126955">
        <w:rPr>
          <w:rFonts w:cs="Arial"/>
          <w:bCs/>
        </w:rPr>
        <w:t>2,7</w:t>
      </w:r>
      <w:r w:rsidR="00ED04CC">
        <w:rPr>
          <w:rFonts w:cs="Arial"/>
          <w:bCs/>
        </w:rPr>
        <w:t xml:space="preserve"> </w:t>
      </w:r>
      <w:r w:rsidR="00E15B6A" w:rsidRPr="00126955">
        <w:rPr>
          <w:rFonts w:cs="Arial"/>
          <w:bCs/>
        </w:rPr>
        <w:t>V também poderia ser atribuída a esta observação. Os materiais dos eletrodos e eletrólitos também justificam tais diferenças em ESR.</w:t>
      </w:r>
    </w:p>
    <w:p w:rsidR="00E15B6A" w:rsidRPr="00126955" w:rsidRDefault="000C0002" w:rsidP="00E15B6A">
      <w:pPr>
        <w:spacing w:line="360" w:lineRule="auto"/>
        <w:ind w:left="360"/>
        <w:jc w:val="both"/>
        <w:rPr>
          <w:rFonts w:cs="Arial"/>
          <w:bCs/>
          <w:szCs w:val="24"/>
        </w:rPr>
      </w:pPr>
      <w:r>
        <w:rPr>
          <w:rFonts w:cs="Arial"/>
          <w:bCs/>
          <w:szCs w:val="24"/>
        </w:rPr>
        <w:t xml:space="preserve">       </w:t>
      </w:r>
      <w:r w:rsidR="00E15B6A" w:rsidRPr="00126955">
        <w:rPr>
          <w:rFonts w:cs="Arial"/>
          <w:bCs/>
          <w:szCs w:val="24"/>
        </w:rPr>
        <w:t>O aumento do EPR com a diminuição da temperatura foi atribuído a um possível aumento da resistência do eletrólito com a diminuição da temperatura.</w:t>
      </w:r>
    </w:p>
    <w:p w:rsidR="00E15B6A" w:rsidRPr="00126955" w:rsidRDefault="000C0002" w:rsidP="00E15B6A">
      <w:pPr>
        <w:spacing w:line="360" w:lineRule="auto"/>
        <w:ind w:left="360"/>
        <w:jc w:val="both"/>
        <w:rPr>
          <w:rFonts w:cs="Arial"/>
          <w:b/>
          <w:bCs/>
          <w:szCs w:val="24"/>
          <w:u w:val="single"/>
        </w:rPr>
      </w:pPr>
      <w:r>
        <w:rPr>
          <w:szCs w:val="24"/>
        </w:rPr>
        <w:t xml:space="preserve">       </w:t>
      </w:r>
      <w:r w:rsidR="00E15B6A" w:rsidRPr="00126955">
        <w:rPr>
          <w:szCs w:val="24"/>
        </w:rPr>
        <w:t>Em geral os supercapacitores ensaiados por voltametria cíclica em velocidades baixas apresentaram uma curva próxima daquela de um supercapacitor ideal que teria a forma de um retângulo perfeito. Para velocidades maiores as resistências internas tornam-se mais evidentes com o arredondamento das bordas das curvas.</w:t>
      </w:r>
    </w:p>
    <w:p w:rsidR="00E15B6A" w:rsidRPr="00126955" w:rsidRDefault="000C0002" w:rsidP="00E15B6A">
      <w:pPr>
        <w:spacing w:line="360" w:lineRule="auto"/>
        <w:ind w:left="360"/>
        <w:jc w:val="both"/>
        <w:rPr>
          <w:rFonts w:cs="Arial"/>
          <w:b/>
          <w:bCs/>
          <w:szCs w:val="24"/>
          <w:u w:val="single"/>
        </w:rPr>
      </w:pPr>
      <w:r>
        <w:rPr>
          <w:szCs w:val="24"/>
        </w:rPr>
        <w:t xml:space="preserve">       </w:t>
      </w:r>
      <w:r w:rsidR="00E15B6A" w:rsidRPr="00126955">
        <w:rPr>
          <w:szCs w:val="24"/>
        </w:rPr>
        <w:t xml:space="preserve">O supercapacitor de </w:t>
      </w:r>
      <w:r w:rsidR="00E15B6A" w:rsidRPr="00126955">
        <w:rPr>
          <w:rFonts w:cs="Arial"/>
          <w:bCs/>
          <w:szCs w:val="24"/>
        </w:rPr>
        <w:t>10</w:t>
      </w:r>
      <w:r w:rsidR="00ED04CC">
        <w:rPr>
          <w:rFonts w:cs="Arial"/>
          <w:bCs/>
          <w:szCs w:val="24"/>
        </w:rPr>
        <w:t xml:space="preserve"> </w:t>
      </w:r>
      <w:r w:rsidR="00E15B6A" w:rsidRPr="00126955">
        <w:rPr>
          <w:rFonts w:cs="Arial"/>
          <w:bCs/>
          <w:szCs w:val="24"/>
        </w:rPr>
        <w:t xml:space="preserve">F – </w:t>
      </w:r>
      <w:r w:rsidR="00E15B6A" w:rsidRPr="00126955">
        <w:rPr>
          <w:rFonts w:cs="Arial"/>
          <w:bCs/>
        </w:rPr>
        <w:t>2,7</w:t>
      </w:r>
      <w:r w:rsidR="00ED04CC">
        <w:rPr>
          <w:rFonts w:cs="Arial"/>
          <w:bCs/>
        </w:rPr>
        <w:t xml:space="preserve"> </w:t>
      </w:r>
      <w:r w:rsidR="00E15B6A" w:rsidRPr="00126955">
        <w:rPr>
          <w:rFonts w:cs="Arial"/>
          <w:bCs/>
        </w:rPr>
        <w:t>V</w:t>
      </w:r>
      <w:r w:rsidR="00E15B6A" w:rsidRPr="00126955">
        <w:rPr>
          <w:rFonts w:cs="Arial"/>
          <w:bCs/>
          <w:szCs w:val="24"/>
        </w:rPr>
        <w:t xml:space="preserve"> F apresentou curvas de voltametria cíclicas muito mais próximas às de um supercapacitor ideal do que as apresentadas pelo supercapacitor de 1</w:t>
      </w:r>
      <w:r w:rsidR="00ED04CC">
        <w:rPr>
          <w:rFonts w:cs="Arial"/>
          <w:bCs/>
          <w:szCs w:val="24"/>
        </w:rPr>
        <w:t xml:space="preserve"> </w:t>
      </w:r>
      <w:r w:rsidR="00E15B6A" w:rsidRPr="00126955">
        <w:rPr>
          <w:rFonts w:cs="Arial"/>
          <w:bCs/>
          <w:szCs w:val="24"/>
        </w:rPr>
        <w:t xml:space="preserve">F – </w:t>
      </w:r>
      <w:r w:rsidR="00E15B6A" w:rsidRPr="00126955">
        <w:rPr>
          <w:rFonts w:cs="Arial"/>
          <w:bCs/>
        </w:rPr>
        <w:t>5,5</w:t>
      </w:r>
      <w:r w:rsidR="00ED04CC">
        <w:rPr>
          <w:rFonts w:cs="Arial"/>
          <w:bCs/>
        </w:rPr>
        <w:t xml:space="preserve"> </w:t>
      </w:r>
      <w:r w:rsidR="00E15B6A" w:rsidRPr="00126955">
        <w:rPr>
          <w:rFonts w:cs="Arial"/>
          <w:bCs/>
        </w:rPr>
        <w:t>V.</w:t>
      </w:r>
    </w:p>
    <w:p w:rsidR="00E15B6A" w:rsidRPr="00E34246" w:rsidRDefault="000C0002" w:rsidP="00E34246">
      <w:pPr>
        <w:spacing w:line="360" w:lineRule="auto"/>
        <w:ind w:left="360"/>
        <w:jc w:val="both"/>
        <w:rPr>
          <w:rFonts w:cs="Arial"/>
          <w:bCs/>
          <w:szCs w:val="24"/>
        </w:rPr>
      </w:pPr>
      <w:r>
        <w:rPr>
          <w:rFonts w:cs="Arial"/>
          <w:bCs/>
          <w:szCs w:val="24"/>
        </w:rPr>
        <w:t xml:space="preserve">       </w:t>
      </w:r>
      <w:r w:rsidR="00E15B6A" w:rsidRPr="00126955">
        <w:rPr>
          <w:rFonts w:cs="Arial"/>
          <w:bCs/>
          <w:szCs w:val="24"/>
        </w:rPr>
        <w:t xml:space="preserve">As análises por </w:t>
      </w:r>
      <w:r w:rsidR="00E15B6A">
        <w:t xml:space="preserve">espectroscopia de </w:t>
      </w:r>
      <w:r w:rsidR="00E34246">
        <w:t>dispersão de energia</w:t>
      </w:r>
      <w:r w:rsidR="00E15B6A" w:rsidRPr="00126955">
        <w:rPr>
          <w:rFonts w:cs="Arial"/>
          <w:bCs/>
          <w:szCs w:val="24"/>
        </w:rPr>
        <w:t xml:space="preserve"> obtidas </w:t>
      </w:r>
      <w:r w:rsidR="00E34246">
        <w:rPr>
          <w:rFonts w:cs="Arial"/>
          <w:bCs/>
          <w:szCs w:val="24"/>
        </w:rPr>
        <w:t>na</w:t>
      </w:r>
      <w:r w:rsidR="00E15B6A" w:rsidRPr="00126955">
        <w:rPr>
          <w:rFonts w:cs="Arial"/>
          <w:bCs/>
          <w:szCs w:val="24"/>
        </w:rPr>
        <w:t xml:space="preserve"> microscopia eletrônica de varredura revelaram a presença predominante de carbono e flúor como os principais elementos da composição dos supercapacitores de 1</w:t>
      </w:r>
      <w:r w:rsidR="00ED04CC">
        <w:rPr>
          <w:rFonts w:cs="Arial"/>
          <w:bCs/>
          <w:szCs w:val="24"/>
        </w:rPr>
        <w:t xml:space="preserve"> </w:t>
      </w:r>
      <w:r w:rsidR="00E34246">
        <w:rPr>
          <w:rFonts w:cs="Arial"/>
          <w:bCs/>
          <w:szCs w:val="24"/>
        </w:rPr>
        <w:t xml:space="preserve">F / </w:t>
      </w:r>
      <w:r w:rsidR="00E15B6A" w:rsidRPr="00126955">
        <w:rPr>
          <w:rFonts w:cs="Arial"/>
          <w:bCs/>
        </w:rPr>
        <w:t>5,5</w:t>
      </w:r>
      <w:r w:rsidR="00ED04CC">
        <w:rPr>
          <w:rFonts w:cs="Arial"/>
          <w:bCs/>
        </w:rPr>
        <w:t xml:space="preserve"> </w:t>
      </w:r>
      <w:r w:rsidR="00E15B6A" w:rsidRPr="00126955">
        <w:rPr>
          <w:rFonts w:cs="Arial"/>
          <w:bCs/>
        </w:rPr>
        <w:t>V</w:t>
      </w:r>
      <w:r w:rsidR="00E15B6A" w:rsidRPr="00126955">
        <w:rPr>
          <w:rFonts w:cs="Arial"/>
          <w:bCs/>
          <w:szCs w:val="24"/>
        </w:rPr>
        <w:t xml:space="preserve"> e de 10</w:t>
      </w:r>
      <w:r w:rsidR="00ED04CC">
        <w:rPr>
          <w:rFonts w:cs="Arial"/>
          <w:bCs/>
          <w:szCs w:val="24"/>
        </w:rPr>
        <w:t xml:space="preserve"> </w:t>
      </w:r>
      <w:r w:rsidR="00E34246">
        <w:rPr>
          <w:rFonts w:cs="Arial"/>
          <w:bCs/>
          <w:szCs w:val="24"/>
        </w:rPr>
        <w:t xml:space="preserve">F / </w:t>
      </w:r>
      <w:r w:rsidR="00E15B6A" w:rsidRPr="00126955">
        <w:rPr>
          <w:rFonts w:cs="Arial"/>
          <w:bCs/>
        </w:rPr>
        <w:t>2,7</w:t>
      </w:r>
      <w:r w:rsidR="00ED04CC">
        <w:rPr>
          <w:rFonts w:cs="Arial"/>
          <w:bCs/>
        </w:rPr>
        <w:t xml:space="preserve"> </w:t>
      </w:r>
      <w:r w:rsidR="00E15B6A" w:rsidRPr="00126955">
        <w:rPr>
          <w:rFonts w:cs="Arial"/>
          <w:bCs/>
        </w:rPr>
        <w:t>V</w:t>
      </w:r>
      <w:r w:rsidR="00E15B6A" w:rsidRPr="00126955">
        <w:rPr>
          <w:rFonts w:cs="Arial"/>
          <w:bCs/>
          <w:szCs w:val="24"/>
        </w:rPr>
        <w:t>.</w:t>
      </w:r>
    </w:p>
    <w:p w:rsidR="00E15B6A" w:rsidRDefault="00E15B6A" w:rsidP="00E15B6A">
      <w:pPr>
        <w:spacing w:line="360" w:lineRule="auto"/>
        <w:jc w:val="both"/>
        <w:rPr>
          <w:rFonts w:cs="Arial"/>
          <w:b/>
          <w:bCs/>
          <w:szCs w:val="24"/>
          <w:u w:val="single"/>
        </w:rPr>
      </w:pPr>
    </w:p>
    <w:p w:rsidR="00E15B6A" w:rsidRDefault="00E15B6A" w:rsidP="00E15B6A">
      <w:pPr>
        <w:spacing w:line="360" w:lineRule="auto"/>
        <w:jc w:val="both"/>
        <w:rPr>
          <w:rFonts w:cs="Arial"/>
          <w:b/>
          <w:bCs/>
          <w:szCs w:val="24"/>
          <w:u w:val="single"/>
        </w:rPr>
      </w:pPr>
    </w:p>
    <w:p w:rsidR="00E15B6A" w:rsidRDefault="00E15B6A" w:rsidP="00E15B6A">
      <w:pPr>
        <w:spacing w:line="360" w:lineRule="auto"/>
        <w:jc w:val="both"/>
        <w:rPr>
          <w:rFonts w:cs="Arial"/>
          <w:b/>
          <w:bCs/>
          <w:szCs w:val="24"/>
          <w:u w:val="single"/>
        </w:rPr>
      </w:pPr>
    </w:p>
    <w:p w:rsidR="00E15B6A" w:rsidRDefault="00E15B6A" w:rsidP="00E15B6A">
      <w:pPr>
        <w:spacing w:line="360" w:lineRule="auto"/>
        <w:jc w:val="both"/>
        <w:rPr>
          <w:rFonts w:cs="Arial"/>
          <w:b/>
          <w:bCs/>
          <w:szCs w:val="24"/>
          <w:u w:val="single"/>
        </w:rPr>
      </w:pPr>
    </w:p>
    <w:p w:rsidR="00E15B6A" w:rsidRDefault="00E15B6A" w:rsidP="00E15B6A">
      <w:pPr>
        <w:pStyle w:val="PargrafodaLista"/>
        <w:numPr>
          <w:ilvl w:val="0"/>
          <w:numId w:val="47"/>
        </w:numPr>
        <w:spacing w:line="360" w:lineRule="auto"/>
        <w:jc w:val="both"/>
        <w:rPr>
          <w:rFonts w:cs="Arial"/>
          <w:b/>
          <w:bCs/>
          <w:szCs w:val="24"/>
          <w:u w:val="single"/>
        </w:rPr>
      </w:pPr>
      <w:r w:rsidRPr="0092071F">
        <w:rPr>
          <w:rFonts w:cs="Arial"/>
          <w:b/>
          <w:bCs/>
          <w:szCs w:val="24"/>
          <w:u w:val="single"/>
        </w:rPr>
        <w:t xml:space="preserve">Referências Bibliográficas </w:t>
      </w:r>
    </w:p>
    <w:p w:rsidR="00E15B6A" w:rsidRDefault="00E15B6A" w:rsidP="00E15B6A">
      <w:pPr>
        <w:spacing w:line="360" w:lineRule="auto"/>
        <w:jc w:val="both"/>
        <w:rPr>
          <w:rFonts w:cs="Arial"/>
          <w:b/>
          <w:bCs/>
          <w:szCs w:val="24"/>
          <w:u w:val="single"/>
        </w:rPr>
      </w:pPr>
    </w:p>
    <w:p w:rsidR="00E15B6A" w:rsidRPr="00C40B79" w:rsidRDefault="00E15B6A" w:rsidP="00E15B6A">
      <w:pPr>
        <w:spacing w:line="360" w:lineRule="auto"/>
        <w:rPr>
          <w:szCs w:val="24"/>
        </w:rPr>
      </w:pPr>
      <w:r>
        <w:rPr>
          <w:szCs w:val="24"/>
        </w:rPr>
        <w:t>[1</w:t>
      </w:r>
      <w:r w:rsidRPr="00C40B79">
        <w:rPr>
          <w:szCs w:val="24"/>
        </w:rPr>
        <w:t xml:space="preserve">] ANEEL.GOV.BR Site sob responsabilidade da Agência Nacional de Energia Elétrica (ANEEL), disponibiliza informações sobre </w:t>
      </w:r>
      <w:r w:rsidRPr="00C40B79">
        <w:rPr>
          <w:rFonts w:cs="Arial"/>
          <w:szCs w:val="24"/>
          <w:shd w:val="clear" w:color="auto" w:fill="FFFFFF"/>
        </w:rPr>
        <w:t>Pesquisa e Desenvolvimento Tecnológico do Setor de Energia Elétrica (P&amp;D)</w:t>
      </w:r>
      <w:r w:rsidRPr="00C40B79">
        <w:rPr>
          <w:szCs w:val="24"/>
        </w:rPr>
        <w:t>. Disponível em &lt;http://www.aneel.gov.br/pt/web/guest/ped-eficiencia-energetica&gt;</w:t>
      </w:r>
    </w:p>
    <w:p w:rsidR="00E15B6A" w:rsidRDefault="00E15B6A" w:rsidP="00E15B6A">
      <w:pPr>
        <w:spacing w:line="360" w:lineRule="auto"/>
        <w:rPr>
          <w:szCs w:val="24"/>
        </w:rPr>
      </w:pPr>
      <w:r w:rsidRPr="00C40B79">
        <w:rPr>
          <w:szCs w:val="24"/>
        </w:rPr>
        <w:t>Data de acesso: 20/06/2016</w:t>
      </w:r>
    </w:p>
    <w:p w:rsidR="00E15B6A" w:rsidRDefault="00E15B6A" w:rsidP="00E15B6A">
      <w:pPr>
        <w:spacing w:line="360" w:lineRule="auto"/>
        <w:rPr>
          <w:szCs w:val="24"/>
        </w:rPr>
      </w:pPr>
    </w:p>
    <w:p w:rsidR="00E15B6A" w:rsidRDefault="00E15B6A" w:rsidP="00E15B6A">
      <w:pPr>
        <w:spacing w:line="360" w:lineRule="auto"/>
        <w:rPr>
          <w:szCs w:val="24"/>
        </w:rPr>
      </w:pPr>
      <w:r>
        <w:rPr>
          <w:szCs w:val="24"/>
        </w:rPr>
        <w:t>[2] MMA.GOV.BR Site sob responsabilidade do Ministério do Meio Ambiente (MMA), disponibiliza informações sobre Legislações e Estatísticas voltados ao meio ambiente. Disponível em &lt;</w:t>
      </w:r>
      <w:r w:rsidRPr="0082430F">
        <w:rPr>
          <w:szCs w:val="24"/>
        </w:rPr>
        <w:t>http://www.mma.gov.br/component/k2/item/10577-p-r-o-j-e-t-o-3e</w:t>
      </w:r>
      <w:r>
        <w:rPr>
          <w:szCs w:val="24"/>
        </w:rPr>
        <w:t xml:space="preserve">&gt; </w:t>
      </w:r>
    </w:p>
    <w:p w:rsidR="00E15B6A" w:rsidRDefault="00E15B6A" w:rsidP="00E15B6A">
      <w:pPr>
        <w:spacing w:line="360" w:lineRule="auto"/>
        <w:rPr>
          <w:szCs w:val="24"/>
        </w:rPr>
      </w:pPr>
      <w:r>
        <w:rPr>
          <w:szCs w:val="24"/>
        </w:rPr>
        <w:t>Data de acesso: 20/06/2016</w:t>
      </w:r>
    </w:p>
    <w:p w:rsidR="00E15B6A" w:rsidRDefault="00E15B6A" w:rsidP="00E15B6A">
      <w:pPr>
        <w:spacing w:line="360" w:lineRule="auto"/>
        <w:rPr>
          <w:rFonts w:cs="Arial"/>
          <w:b/>
          <w:bCs/>
          <w:szCs w:val="24"/>
          <w:u w:val="single"/>
        </w:rPr>
      </w:pPr>
    </w:p>
    <w:p w:rsidR="00E15B6A" w:rsidRDefault="00E15B6A" w:rsidP="00E15B6A">
      <w:pPr>
        <w:spacing w:line="360" w:lineRule="auto"/>
      </w:pPr>
      <w:r>
        <w:t>[3</w:t>
      </w:r>
      <w:r w:rsidRPr="00BD5E0B">
        <w:t>]</w:t>
      </w:r>
      <w:r>
        <w:t xml:space="preserve"> E. Benedetti,</w:t>
      </w:r>
      <w:r w:rsidRPr="00375EDE">
        <w:t xml:space="preserve"> </w:t>
      </w:r>
      <w:r>
        <w:t>S.</w:t>
      </w:r>
      <w:r w:rsidRPr="00375EDE">
        <w:t xml:space="preserve"> Neves</w:t>
      </w:r>
      <w:r w:rsidR="000C0002">
        <w:t>.</w:t>
      </w:r>
      <w:r>
        <w:t xml:space="preserve"> </w:t>
      </w:r>
      <w:r w:rsidRPr="000C0002">
        <w:rPr>
          <w:b/>
        </w:rPr>
        <w:t>Desenvolvimento de compósitos poliméricos visando aplicação em supercapacitores</w:t>
      </w:r>
      <w:r>
        <w:t xml:space="preserve">, Dissertação de Mestrado, Universidades de São Francisco, Itatiba, 2006 </w:t>
      </w:r>
    </w:p>
    <w:p w:rsidR="00E15B6A" w:rsidRDefault="00E15B6A" w:rsidP="00E15B6A">
      <w:pPr>
        <w:spacing w:line="360" w:lineRule="auto"/>
      </w:pPr>
    </w:p>
    <w:p w:rsidR="00E15B6A" w:rsidRDefault="00E15B6A" w:rsidP="00E15B6A">
      <w:pPr>
        <w:spacing w:line="360" w:lineRule="auto"/>
      </w:pPr>
      <w:r>
        <w:t>[4</w:t>
      </w:r>
      <w:r w:rsidR="00FC6862">
        <w:t>] J. Arnold.</w:t>
      </w:r>
      <w:r>
        <w:t xml:space="preserve"> </w:t>
      </w:r>
      <w:r w:rsidRPr="00FC6862">
        <w:rPr>
          <w:b/>
        </w:rPr>
        <w:t>Uprating of Electrolytic Capacitors</w:t>
      </w:r>
      <w:r>
        <w:t>, Paper Dfr Solutions, Maryland, 2008</w:t>
      </w:r>
    </w:p>
    <w:p w:rsidR="00E15B6A" w:rsidRPr="00034C1A" w:rsidRDefault="00E15B6A" w:rsidP="00E15B6A">
      <w:pPr>
        <w:spacing w:line="360" w:lineRule="auto"/>
        <w:rPr>
          <w:rFonts w:cs="Arial"/>
          <w:sz w:val="21"/>
          <w:szCs w:val="21"/>
          <w:shd w:val="clear" w:color="auto" w:fill="FFFFFF"/>
        </w:rPr>
      </w:pPr>
    </w:p>
    <w:p w:rsidR="00E15B6A" w:rsidRDefault="00E15B6A" w:rsidP="00E15B6A">
      <w:pPr>
        <w:spacing w:line="360" w:lineRule="auto"/>
      </w:pPr>
      <w:r>
        <w:t>[5</w:t>
      </w:r>
      <w:r w:rsidRPr="00BD5E0B">
        <w:t>]</w:t>
      </w:r>
      <w:r>
        <w:t xml:space="preserve"> M. C. D. de Oliveira,</w:t>
      </w:r>
      <w:r w:rsidRPr="0074655E">
        <w:t xml:space="preserve"> N</w:t>
      </w:r>
      <w:r>
        <w:t>.</w:t>
      </w:r>
      <w:r w:rsidRPr="0074655E">
        <w:t xml:space="preserve"> G</w:t>
      </w:r>
      <w:r>
        <w:t>. Ferreira</w:t>
      </w:r>
      <w:r w:rsidRPr="0074655E">
        <w:t>, D</w:t>
      </w:r>
      <w:r>
        <w:t>.</w:t>
      </w:r>
      <w:r w:rsidRPr="0074655E">
        <w:t xml:space="preserve"> A</w:t>
      </w:r>
      <w:r>
        <w:t>.</w:t>
      </w:r>
      <w:r w:rsidRPr="0074655E">
        <w:t xml:space="preserve"> L</w:t>
      </w:r>
      <w:r>
        <w:t>.</w:t>
      </w:r>
      <w:r w:rsidRPr="0074655E">
        <w:t xml:space="preserve"> Almeida e Dr. C</w:t>
      </w:r>
      <w:r>
        <w:t>.</w:t>
      </w:r>
      <w:r w:rsidRPr="0074655E">
        <w:t xml:space="preserve"> Y Shigue</w:t>
      </w:r>
      <w:r w:rsidR="00FC6862">
        <w:t>.</w:t>
      </w:r>
      <w:r>
        <w:t xml:space="preserve"> </w:t>
      </w:r>
      <w:r w:rsidRPr="0074655E">
        <w:t xml:space="preserve"> </w:t>
      </w:r>
      <w:r w:rsidRPr="00FC6862">
        <w:rPr>
          <w:b/>
        </w:rPr>
        <w:t>Síntese e caracterização de compósitos de Polianilina e fibra de carbono visando a aplicação em dispositivos de armazenamento e conversão de energia</w:t>
      </w:r>
      <w:r w:rsidR="00FC6862">
        <w:t>.</w:t>
      </w:r>
      <w:r>
        <w:t xml:space="preserve"> Trabalho de graduação, Universidade de São Paulo, Lorena 2009 </w:t>
      </w:r>
      <w:r>
        <w:br/>
      </w:r>
    </w:p>
    <w:p w:rsidR="00E15B6A" w:rsidRPr="00BD5E0B" w:rsidRDefault="00E15B6A" w:rsidP="00E15B6A">
      <w:pPr>
        <w:spacing w:line="360" w:lineRule="auto"/>
      </w:pPr>
      <w:r>
        <w:t>[6] R. L. Lavall,</w:t>
      </w:r>
      <w:r w:rsidR="00FC6862">
        <w:t xml:space="preserve"> G. G. Silva.</w:t>
      </w:r>
      <w:r w:rsidRPr="00BD5E0B">
        <w:t xml:space="preserve"> </w:t>
      </w:r>
      <w:r w:rsidRPr="00FC6862">
        <w:rPr>
          <w:b/>
        </w:rPr>
        <w:t>Estrutura e propriedades de materiais eletrólitos e compósitos poliméricos e sua aplicação em capacitores eletroquímicos de dupla camada</w:t>
      </w:r>
      <w:r w:rsidR="00FC6862">
        <w:rPr>
          <w:b/>
        </w:rPr>
        <w:t xml:space="preserve">. </w:t>
      </w:r>
      <w:r w:rsidRPr="00BD5E0B">
        <w:t>Tese de Doutorado, Universidade Federal de Minas Gerais, Belo Horizonte, 2008</w:t>
      </w:r>
      <w:r w:rsidRPr="00BD5E0B">
        <w:br/>
      </w:r>
    </w:p>
    <w:p w:rsidR="00E15B6A" w:rsidRPr="00BD5E0B" w:rsidRDefault="00E15B6A" w:rsidP="00E15B6A">
      <w:pPr>
        <w:spacing w:line="360" w:lineRule="auto"/>
      </w:pPr>
      <w:r>
        <w:t>[7</w:t>
      </w:r>
      <w:r w:rsidRPr="00BD5E0B">
        <w:t>] J. C. S. Casini,</w:t>
      </w:r>
      <w:r>
        <w:t xml:space="preserve"> </w:t>
      </w:r>
      <w:r w:rsidR="00FC6862">
        <w:t xml:space="preserve">H. Takiishi. </w:t>
      </w:r>
      <w:r w:rsidRPr="00FC6862">
        <w:rPr>
          <w:b/>
        </w:rPr>
        <w:t xml:space="preserve">Hidrogenação de ligas à base de terras raras para a fabricação de eletrodos negativos de bateria de níquel-hidreto </w:t>
      </w:r>
      <w:r w:rsidRPr="00FC6862">
        <w:rPr>
          <w:b/>
        </w:rPr>
        <w:lastRenderedPageBreak/>
        <w:t>metálico</w:t>
      </w:r>
      <w:r w:rsidR="00FC6862">
        <w:t>.</w:t>
      </w:r>
      <w:r w:rsidRPr="00BD5E0B">
        <w:t xml:space="preserve"> Dissertação de Mestrado, Instituto de Pesquisas Energéticas e Nucleares, São Paulo, 2011 </w:t>
      </w:r>
      <w:r w:rsidRPr="00BD5E0B">
        <w:br/>
      </w:r>
    </w:p>
    <w:p w:rsidR="00E15B6A" w:rsidRPr="00BD5E0B" w:rsidRDefault="00E15B6A" w:rsidP="00E15B6A">
      <w:pPr>
        <w:spacing w:line="360" w:lineRule="auto"/>
      </w:pPr>
      <w:r>
        <w:t>[8</w:t>
      </w:r>
      <w:r w:rsidRPr="00BD5E0B">
        <w:t>] E. C. Souza,</w:t>
      </w:r>
      <w:r w:rsidR="00FC6862">
        <w:t xml:space="preserve"> E. A. Ticianelli.</w:t>
      </w:r>
      <w:r w:rsidRPr="00BD5E0B">
        <w:t xml:space="preserve"> </w:t>
      </w:r>
      <w:r w:rsidRPr="00FC6862">
        <w:rPr>
          <w:b/>
        </w:rPr>
        <w:t>Propriedades estruturais e eletroquímicas de ligas de hidreto metálico processada por moagem de alta energia</w:t>
      </w:r>
      <w:r w:rsidR="00FC6862">
        <w:t xml:space="preserve">. </w:t>
      </w:r>
      <w:r w:rsidRPr="00BD5E0B">
        <w:t>Tese de Doutorado, Instituto de Química, Universidade de São Carlos, São Carlos, 2006</w:t>
      </w:r>
    </w:p>
    <w:p w:rsidR="00E15B6A" w:rsidRPr="00BD5E0B" w:rsidRDefault="00E15B6A" w:rsidP="00E15B6A">
      <w:pPr>
        <w:spacing w:line="360" w:lineRule="auto"/>
      </w:pPr>
    </w:p>
    <w:p w:rsidR="00E15B6A" w:rsidRDefault="00E15B6A" w:rsidP="00E15B6A">
      <w:pPr>
        <w:spacing w:line="360" w:lineRule="auto"/>
      </w:pPr>
      <w:r>
        <w:t>[9</w:t>
      </w:r>
      <w:r w:rsidRPr="00BD5E0B">
        <w:t>] W. F. Pacheco,</w:t>
      </w:r>
      <w:r w:rsidR="00FC6862">
        <w:t xml:space="preserve"> R. Q. Aucelio.</w:t>
      </w:r>
      <w:r w:rsidRPr="00BD5E0B">
        <w:t xml:space="preserve"> </w:t>
      </w:r>
      <w:r w:rsidRPr="00FC6862">
        <w:rPr>
          <w:b/>
        </w:rPr>
        <w:t>Desenvolvimento e comparação de métodos voltamétricos para a determinação de ciclofenil e primaquina em medicamentos e em urina</w:t>
      </w:r>
      <w:r w:rsidR="00FC6862">
        <w:t>.</w:t>
      </w:r>
      <w:r>
        <w:t xml:space="preserve"> Dissertação de Mestrado, Instituto de Química da PUC, Rio de Janeiro, 2004</w:t>
      </w:r>
    </w:p>
    <w:p w:rsidR="00E15B6A" w:rsidRDefault="00E15B6A" w:rsidP="00E15B6A">
      <w:pPr>
        <w:spacing w:line="360" w:lineRule="auto"/>
      </w:pPr>
    </w:p>
    <w:p w:rsidR="00E15B6A" w:rsidRPr="00BD5E0B" w:rsidRDefault="00E15B6A" w:rsidP="00E15B6A">
      <w:pPr>
        <w:spacing w:line="360" w:lineRule="auto"/>
      </w:pPr>
      <w:r>
        <w:t>[10</w:t>
      </w:r>
      <w:r w:rsidRPr="00BD5E0B">
        <w:t>] E. H. C. Rego,</w:t>
      </w:r>
      <w:r w:rsidR="00FC6862">
        <w:t xml:space="preserve"> Y. Ferruzzi.</w:t>
      </w:r>
      <w:r w:rsidRPr="00BD5E0B">
        <w:t xml:space="preserve"> </w:t>
      </w:r>
      <w:r w:rsidRPr="00FC6862">
        <w:rPr>
          <w:b/>
        </w:rPr>
        <w:t>Fornecimento de energia para bateria através de supercapacitores a partir de diferentes níveis de carga</w:t>
      </w:r>
      <w:r w:rsidR="00FC6862">
        <w:t xml:space="preserve">. </w:t>
      </w:r>
      <w:r w:rsidRPr="00BD5E0B">
        <w:t>Trabalho de graduação, Universidade Tecnológica Federal do Paraná – UTFPR, Paraná, 2011</w:t>
      </w:r>
    </w:p>
    <w:p w:rsidR="00E15B6A" w:rsidRPr="00BD5E0B" w:rsidRDefault="00E15B6A" w:rsidP="00E15B6A">
      <w:pPr>
        <w:spacing w:line="360" w:lineRule="auto"/>
      </w:pPr>
    </w:p>
    <w:p w:rsidR="00E15B6A" w:rsidRPr="00BD5E0B" w:rsidRDefault="00E15B6A" w:rsidP="00E15B6A">
      <w:pPr>
        <w:spacing w:line="360" w:lineRule="auto"/>
      </w:pPr>
      <w:r>
        <w:t>[11</w:t>
      </w:r>
      <w:r w:rsidRPr="00BD5E0B">
        <w:t>] R. R. Oliveira,</w:t>
      </w:r>
      <w:r w:rsidR="00FC6862">
        <w:t xml:space="preserve"> J. M. C. Filho. </w:t>
      </w:r>
      <w:r w:rsidRPr="00FC6862">
        <w:rPr>
          <w:b/>
        </w:rPr>
        <w:t>Uma contribuição à análise de soluções para mitigação de afu</w:t>
      </w:r>
      <w:r w:rsidR="00FC6862" w:rsidRPr="00FC6862">
        <w:rPr>
          <w:b/>
        </w:rPr>
        <w:t>ndamentos momentâneos de tensão.</w:t>
      </w:r>
      <w:r w:rsidRPr="00BD5E0B">
        <w:t xml:space="preserve"> Dissertação de Mestrado, Universidade Federal de Itajubá, Minas Gerais, 2013</w:t>
      </w:r>
    </w:p>
    <w:p w:rsidR="00E15B6A" w:rsidRPr="00BD5E0B" w:rsidRDefault="00E15B6A" w:rsidP="00E15B6A">
      <w:pPr>
        <w:spacing w:line="360" w:lineRule="auto"/>
      </w:pPr>
    </w:p>
    <w:p w:rsidR="00E15B6A" w:rsidRPr="00BD5E0B" w:rsidRDefault="00E15B6A" w:rsidP="00E15B6A">
      <w:pPr>
        <w:spacing w:line="360" w:lineRule="auto"/>
      </w:pPr>
      <w:r>
        <w:t>[12</w:t>
      </w:r>
      <w:r w:rsidRPr="00BD5E0B">
        <w:t xml:space="preserve">] </w:t>
      </w:r>
      <w:r w:rsidRPr="00BD5E0B">
        <w:rPr>
          <w:rFonts w:cs="Arial"/>
        </w:rPr>
        <w:t>W. Serralheiro</w:t>
      </w:r>
      <w:r w:rsidR="00FC6862">
        <w:rPr>
          <w:rFonts w:cs="Arial"/>
        </w:rPr>
        <w:t xml:space="preserve">. </w:t>
      </w:r>
      <w:r w:rsidRPr="00FC6862">
        <w:rPr>
          <w:rFonts w:cs="Arial"/>
          <w:b/>
        </w:rPr>
        <w:t>E</w:t>
      </w:r>
      <w:r w:rsidR="000F0F93">
        <w:rPr>
          <w:rFonts w:cs="Arial"/>
          <w:b/>
        </w:rPr>
        <w:t>letrônica</w:t>
      </w:r>
      <w:r w:rsidRPr="00FC6862">
        <w:rPr>
          <w:rFonts w:cs="Arial"/>
          <w:b/>
        </w:rPr>
        <w:t xml:space="preserve"> A</w:t>
      </w:r>
      <w:r w:rsidR="000F0F93">
        <w:rPr>
          <w:rFonts w:cs="Arial"/>
          <w:b/>
        </w:rPr>
        <w:t>nalógica</w:t>
      </w:r>
      <w:r w:rsidR="000F0F93">
        <w:rPr>
          <w:rFonts w:cs="Arial"/>
        </w:rPr>
        <w:t>:</w:t>
      </w:r>
      <w:r w:rsidRPr="00BD5E0B">
        <w:rPr>
          <w:rFonts w:cs="Arial"/>
        </w:rPr>
        <w:t xml:space="preserve"> </w:t>
      </w:r>
      <w:r w:rsidRPr="00FC6862">
        <w:rPr>
          <w:rFonts w:cs="Arial"/>
          <w:b/>
          <w:color w:val="000000"/>
        </w:rPr>
        <w:t>Apostila de Eletricidade</w:t>
      </w:r>
      <w:r w:rsidRPr="00BD5E0B">
        <w:rPr>
          <w:rFonts w:cs="Arial"/>
          <w:color w:val="000000"/>
        </w:rPr>
        <w:t>, Instituto Federal de Educação, Ciência e Tecnologia de Santa Catarina - IFSC,</w:t>
      </w:r>
      <w:r w:rsidRPr="00BD5E0B">
        <w:rPr>
          <w:rFonts w:cs="Arial"/>
        </w:rPr>
        <w:t xml:space="preserve"> Santa Catarina</w:t>
      </w:r>
      <w:r w:rsidRPr="00BD5E0B">
        <w:t>, sem especificação de ano.</w:t>
      </w:r>
    </w:p>
    <w:p w:rsidR="00E15B6A" w:rsidRPr="00BD5E0B" w:rsidRDefault="00E15B6A" w:rsidP="00E15B6A">
      <w:pPr>
        <w:tabs>
          <w:tab w:val="left" w:pos="1815"/>
        </w:tabs>
        <w:spacing w:line="360" w:lineRule="auto"/>
      </w:pPr>
      <w:r w:rsidRPr="00BD5E0B">
        <w:tab/>
      </w:r>
    </w:p>
    <w:p w:rsidR="00E15B6A" w:rsidRPr="00BD5E0B" w:rsidRDefault="00E15B6A" w:rsidP="00E15B6A">
      <w:pPr>
        <w:spacing w:line="360" w:lineRule="auto"/>
      </w:pPr>
      <w:r>
        <w:t>[13</w:t>
      </w:r>
      <w:r w:rsidRPr="00BD5E0B">
        <w:t xml:space="preserve">] </w:t>
      </w:r>
      <w:r w:rsidRPr="00BD5E0B">
        <w:rPr>
          <w:smallCaps/>
        </w:rPr>
        <w:t xml:space="preserve">BateryUniversity.com. </w:t>
      </w:r>
      <w:r w:rsidRPr="00BD5E0B">
        <w:t>Site sob responsabilidade da “Cadex Eletronics”. Disponibiliza informações e conhecimento prático sobre baterias e afins. Disponível em &lt;</w:t>
      </w:r>
      <w:hyperlink r:id="rId49" w:history="1">
        <w:r w:rsidRPr="00BD5E0B">
          <w:rPr>
            <w:rStyle w:val="Hyperlink"/>
            <w:color w:val="auto"/>
            <w:u w:val="none"/>
          </w:rPr>
          <w:t>http://batteryuniversity.com/learn/article/setting_performance_standards</w:t>
        </w:r>
      </w:hyperlink>
      <w:r w:rsidRPr="00BD5E0B">
        <w:t>&gt;. Data de acesso 29/03/2016</w:t>
      </w:r>
    </w:p>
    <w:p w:rsidR="00E15B6A" w:rsidRPr="00BD5E0B" w:rsidRDefault="00E15B6A" w:rsidP="00E15B6A">
      <w:pPr>
        <w:spacing w:line="360" w:lineRule="auto"/>
      </w:pPr>
    </w:p>
    <w:p w:rsidR="00E15B6A" w:rsidRPr="00BD5E0B" w:rsidRDefault="00E15B6A" w:rsidP="00E15B6A">
      <w:pPr>
        <w:spacing w:line="360" w:lineRule="auto"/>
        <w:rPr>
          <w:rFonts w:cs="Arial"/>
          <w:szCs w:val="24"/>
          <w:shd w:val="clear" w:color="auto" w:fill="FFFFFF"/>
        </w:rPr>
      </w:pPr>
      <w:r>
        <w:t>[14</w:t>
      </w:r>
      <w:r w:rsidRPr="00BD5E0B">
        <w:t xml:space="preserve">] SABERELETRICA.COM.BR Site sob responsabilidade de </w:t>
      </w:r>
      <w:r w:rsidRPr="00BD5E0B">
        <w:rPr>
          <w:rFonts w:cs="Arial"/>
          <w:szCs w:val="24"/>
          <w:shd w:val="clear" w:color="auto" w:fill="FFFFFF"/>
        </w:rPr>
        <w:t xml:space="preserve">Luiz Jacques. Disponibiliza informações voltado ao mercado da elétrica e eletrônica em geral. </w:t>
      </w:r>
      <w:r w:rsidRPr="00BD5E0B">
        <w:rPr>
          <w:rFonts w:cs="Arial"/>
          <w:szCs w:val="24"/>
          <w:shd w:val="clear" w:color="auto" w:fill="FFFFFF"/>
        </w:rPr>
        <w:lastRenderedPageBreak/>
        <w:t>Disponível em &lt;http://www.sabereletrica.com.br/entenda-o-funcionamento-dos-capacitores&gt; Data de acesso 30/03/2016</w:t>
      </w:r>
    </w:p>
    <w:p w:rsidR="00E15B6A" w:rsidRPr="00BD5E0B" w:rsidRDefault="00E15B6A" w:rsidP="00E15B6A">
      <w:pPr>
        <w:spacing w:line="360" w:lineRule="auto"/>
        <w:rPr>
          <w:rFonts w:cs="Arial"/>
          <w:szCs w:val="24"/>
          <w:shd w:val="clear" w:color="auto" w:fill="FFFFFF"/>
        </w:rPr>
      </w:pPr>
    </w:p>
    <w:p w:rsidR="00E15B6A" w:rsidRPr="00BD5E0B" w:rsidRDefault="00E15B6A" w:rsidP="00E15B6A">
      <w:pPr>
        <w:spacing w:line="360" w:lineRule="auto"/>
      </w:pPr>
      <w:r>
        <w:rPr>
          <w:rFonts w:cs="Arial"/>
          <w:szCs w:val="24"/>
          <w:shd w:val="clear" w:color="auto" w:fill="FFFFFF"/>
        </w:rPr>
        <w:t>[15</w:t>
      </w:r>
      <w:r w:rsidRPr="00BD5E0B">
        <w:rPr>
          <w:rFonts w:cs="Arial"/>
          <w:szCs w:val="24"/>
          <w:shd w:val="clear" w:color="auto" w:fill="FFFFFF"/>
        </w:rPr>
        <w:t>] F. C. Campos, F. A. Bochado, V. N. Costa, B. G. Sa</w:t>
      </w:r>
      <w:r w:rsidR="00FC6862">
        <w:rPr>
          <w:rFonts w:cs="Arial"/>
          <w:szCs w:val="24"/>
          <w:shd w:val="clear" w:color="auto" w:fill="FFFFFF"/>
        </w:rPr>
        <w:t xml:space="preserve">ntos. </w:t>
      </w:r>
      <w:r w:rsidRPr="00FC6862">
        <w:rPr>
          <w:rFonts w:cs="Arial"/>
          <w:b/>
          <w:szCs w:val="24"/>
          <w:shd w:val="clear" w:color="auto" w:fill="FFFFFF"/>
        </w:rPr>
        <w:t>Armazenadores de energia-Trabalho de Condicionamento de energia</w:t>
      </w:r>
      <w:r w:rsidR="00FC6862">
        <w:rPr>
          <w:rFonts w:cs="Arial"/>
          <w:b/>
          <w:szCs w:val="24"/>
          <w:shd w:val="clear" w:color="auto" w:fill="FFFFFF"/>
        </w:rPr>
        <w:t>.</w:t>
      </w:r>
      <w:r w:rsidRPr="00BD5E0B">
        <w:rPr>
          <w:rFonts w:cs="Arial"/>
          <w:szCs w:val="24"/>
          <w:shd w:val="clear" w:color="auto" w:fill="FFFFFF"/>
        </w:rPr>
        <w:t xml:space="preserve"> </w:t>
      </w:r>
      <w:r w:rsidRPr="00BD5E0B">
        <w:t>Universidade Federal de Itajubá, Minas Gerais, 2014</w:t>
      </w:r>
    </w:p>
    <w:p w:rsidR="00E15B6A" w:rsidRPr="00BD5E0B" w:rsidRDefault="00E15B6A" w:rsidP="00E15B6A">
      <w:pPr>
        <w:spacing w:line="360" w:lineRule="auto"/>
      </w:pPr>
    </w:p>
    <w:p w:rsidR="00E15B6A" w:rsidRDefault="00E15B6A" w:rsidP="00E15B6A">
      <w:pPr>
        <w:spacing w:line="360" w:lineRule="auto"/>
      </w:pPr>
      <w:r>
        <w:t>[16</w:t>
      </w:r>
      <w:r w:rsidRPr="00BD5E0B">
        <w:t>] J. M. Dantas,</w:t>
      </w:r>
      <w:r w:rsidR="00FC6862">
        <w:t xml:space="preserve"> C. M. T. Cruz. </w:t>
      </w:r>
      <w:r w:rsidRPr="00FC6862">
        <w:rPr>
          <w:b/>
        </w:rPr>
        <w:t>Sistema fotovoltaico para comunidades isoladas utilizando ultracapacitores para armazenamento de energia</w:t>
      </w:r>
      <w:r w:rsidR="00FC6862" w:rsidRPr="00FC6862">
        <w:rPr>
          <w:b/>
        </w:rPr>
        <w:t>.</w:t>
      </w:r>
      <w:r w:rsidRPr="00BD5E0B">
        <w:t xml:space="preserve"> Dissertação de Mestrado, Universidade Federal do Ceará, 2012</w:t>
      </w:r>
    </w:p>
    <w:p w:rsidR="00E15B6A" w:rsidRDefault="00E15B6A" w:rsidP="00E15B6A">
      <w:pPr>
        <w:spacing w:line="360" w:lineRule="auto"/>
      </w:pPr>
    </w:p>
    <w:p w:rsidR="00E15B6A" w:rsidRDefault="00E15B6A" w:rsidP="00E15B6A">
      <w:pPr>
        <w:spacing w:line="360" w:lineRule="auto"/>
      </w:pPr>
      <w:r>
        <w:t>[17] E. C. Gouvêa, M. A.</w:t>
      </w:r>
      <w:r w:rsidRPr="00BD5E0B">
        <w:t xml:space="preserve"> Marcelino</w:t>
      </w:r>
      <w:r w:rsidR="00FC6862">
        <w:t>.</w:t>
      </w:r>
      <w:r>
        <w:t xml:space="preserve"> </w:t>
      </w:r>
      <w:r w:rsidRPr="00FC6862">
        <w:rPr>
          <w:b/>
        </w:rPr>
        <w:t>Incorporação de um sistema nobreak com ultracapacitor em um microcomputador</w:t>
      </w:r>
      <w:r w:rsidR="00FC6862">
        <w:t>.</w:t>
      </w:r>
      <w:r>
        <w:t xml:space="preserve"> Trabalho de graduação, Universidade Estadual Paulista- UNESP, Guaratinguetá, 2011</w:t>
      </w:r>
      <w:r>
        <w:br/>
      </w:r>
    </w:p>
    <w:p w:rsidR="00307292" w:rsidRDefault="00E15B6A" w:rsidP="00E15B6A">
      <w:pPr>
        <w:spacing w:line="360" w:lineRule="auto"/>
      </w:pPr>
      <w:r>
        <w:t xml:space="preserve">[18] </w:t>
      </w:r>
      <w:r w:rsidR="00FC6862">
        <w:t>Halliday &amp; Resnick.</w:t>
      </w:r>
      <w:r>
        <w:t xml:space="preserve"> </w:t>
      </w:r>
      <w:r w:rsidRPr="00FC6862">
        <w:rPr>
          <w:b/>
        </w:rPr>
        <w:t>Fundamentos de física</w:t>
      </w:r>
      <w:r w:rsidR="00FC6862">
        <w:t>.</w:t>
      </w:r>
      <w:r>
        <w:t xml:space="preserve"> V</w:t>
      </w:r>
      <w:r w:rsidR="00307292">
        <w:t>olume 3, 9ª Edição (Pág 105-106, 118-119)</w:t>
      </w:r>
    </w:p>
    <w:p w:rsidR="00E15B6A" w:rsidRDefault="00E15B6A" w:rsidP="00E15B6A">
      <w:pPr>
        <w:spacing w:line="360" w:lineRule="auto"/>
      </w:pPr>
    </w:p>
    <w:p w:rsidR="00E15B6A" w:rsidRDefault="00E15B6A" w:rsidP="00E15B6A">
      <w:pPr>
        <w:spacing w:line="360" w:lineRule="auto"/>
      </w:pPr>
      <w:r>
        <w:rPr>
          <w:rFonts w:cs="Arial"/>
          <w:bCs/>
          <w:szCs w:val="24"/>
        </w:rPr>
        <w:t>[19</w:t>
      </w:r>
      <w:r w:rsidRPr="0092071F">
        <w:rPr>
          <w:rFonts w:cs="Arial"/>
          <w:bCs/>
          <w:szCs w:val="24"/>
        </w:rPr>
        <w:t xml:space="preserve">] </w:t>
      </w:r>
      <w:r w:rsidRPr="0092071F">
        <w:rPr>
          <w:rFonts w:cs="Arial"/>
          <w:szCs w:val="24"/>
          <w:shd w:val="clear" w:color="auto" w:fill="FFFFFF"/>
        </w:rPr>
        <w:t>A. V. Pino</w:t>
      </w:r>
      <w:r w:rsidR="00FC6862">
        <w:rPr>
          <w:rFonts w:ascii="Lucida Sans Unicode" w:hAnsi="Lucida Sans Unicode" w:cs="Lucida Sans Unicode"/>
          <w:color w:val="777777"/>
          <w:sz w:val="18"/>
          <w:szCs w:val="18"/>
          <w:shd w:val="clear" w:color="auto" w:fill="FFFFFF"/>
        </w:rPr>
        <w:t>.</w:t>
      </w:r>
      <w:r>
        <w:rPr>
          <w:rFonts w:ascii="Lucida Sans Unicode" w:hAnsi="Lucida Sans Unicode" w:cs="Lucida Sans Unicode"/>
          <w:color w:val="777777"/>
          <w:sz w:val="18"/>
          <w:szCs w:val="18"/>
          <w:shd w:val="clear" w:color="auto" w:fill="FFFFFF"/>
        </w:rPr>
        <w:t xml:space="preserve"> </w:t>
      </w:r>
      <w:r w:rsidRPr="00FC6862">
        <w:rPr>
          <w:rFonts w:cs="Arial"/>
          <w:b/>
          <w:bCs/>
          <w:szCs w:val="24"/>
        </w:rPr>
        <w:t>Ruído elétrico e componentes reais</w:t>
      </w:r>
      <w:r w:rsidR="00FC6862">
        <w:rPr>
          <w:rFonts w:cs="Arial"/>
          <w:bCs/>
          <w:szCs w:val="24"/>
        </w:rPr>
        <w:t>.</w:t>
      </w:r>
      <w:r>
        <w:rPr>
          <w:rFonts w:cs="Arial"/>
          <w:bCs/>
          <w:szCs w:val="24"/>
        </w:rPr>
        <w:t xml:space="preserve"> Apostila de </w:t>
      </w:r>
      <w:r>
        <w:t>Instrumentação e Técnicas de Medidas (ITM), Universidade Federal do Rio de Janeiro – UFRJ, Rio de Janeiro, 2013</w:t>
      </w:r>
    </w:p>
    <w:p w:rsidR="00E15B6A" w:rsidRDefault="00E15B6A" w:rsidP="00E15B6A">
      <w:pPr>
        <w:spacing w:line="360" w:lineRule="auto"/>
      </w:pPr>
    </w:p>
    <w:p w:rsidR="00E15B6A" w:rsidRDefault="00E15B6A" w:rsidP="00E15B6A">
      <w:pPr>
        <w:spacing w:line="360" w:lineRule="auto"/>
      </w:pPr>
      <w:r>
        <w:t>[20] CETENE.GOV.BR Site sob responsabilidade do Centro de Tecnologias e Estratégicas do Nordeste (CETENE), disponibiliza informações sobre Ciência Tecnologia e Inovação. Disponível em &lt;</w:t>
      </w:r>
      <w:hyperlink r:id="rId50" w:history="1">
        <w:r w:rsidRPr="00911E71">
          <w:rPr>
            <w:rStyle w:val="Hyperlink"/>
            <w:color w:val="auto"/>
            <w:u w:val="none"/>
          </w:rPr>
          <w:t>https://www.cetene.gov.br/pdf/mev.pdf</w:t>
        </w:r>
      </w:hyperlink>
      <w:r>
        <w:t>&gt; Data de acesso: 13/04/2016</w:t>
      </w:r>
    </w:p>
    <w:p w:rsidR="00E15B6A" w:rsidRDefault="00E15B6A" w:rsidP="00E15B6A">
      <w:pPr>
        <w:spacing w:line="360" w:lineRule="auto"/>
      </w:pPr>
    </w:p>
    <w:p w:rsidR="00E15B6A" w:rsidRDefault="00E15B6A" w:rsidP="00E15B6A">
      <w:pPr>
        <w:spacing w:line="360" w:lineRule="auto"/>
      </w:pPr>
      <w:r>
        <w:t>[21</w:t>
      </w:r>
      <w:r w:rsidRPr="0092071F">
        <w:t>]</w:t>
      </w:r>
      <w:r w:rsidR="00FC6862">
        <w:t xml:space="preserve"> E. J. Brandon, W. C. Oeste.</w:t>
      </w:r>
      <w:r>
        <w:t xml:space="preserve"> </w:t>
      </w:r>
      <w:r w:rsidRPr="00FC6862">
        <w:rPr>
          <w:b/>
        </w:rPr>
        <w:t>Low-Temperature Supercapacitors</w:t>
      </w:r>
      <w:r>
        <w:t>, Paper NASA’s Jet Propulsion Laboratory, Pasadena, California, 2008</w:t>
      </w:r>
    </w:p>
    <w:p w:rsidR="005F7688" w:rsidRDefault="005F7688" w:rsidP="00E15B6A">
      <w:pPr>
        <w:spacing w:line="360" w:lineRule="auto"/>
      </w:pPr>
    </w:p>
    <w:p w:rsidR="005F7688" w:rsidRPr="00EC187D" w:rsidRDefault="005F7688" w:rsidP="005F7688">
      <w:pPr>
        <w:spacing w:line="360" w:lineRule="auto"/>
        <w:rPr>
          <w:rFonts w:cs="Arial"/>
          <w:szCs w:val="24"/>
          <w:shd w:val="clear" w:color="auto" w:fill="FFFFFF"/>
        </w:rPr>
      </w:pPr>
      <w:r w:rsidRPr="00EC187D">
        <w:rPr>
          <w:rFonts w:cs="Arial"/>
          <w:szCs w:val="24"/>
        </w:rPr>
        <w:t xml:space="preserve">[22] J. R. Miller, P. Simon. </w:t>
      </w:r>
      <w:r w:rsidRPr="00EC187D">
        <w:rPr>
          <w:rFonts w:cs="Arial"/>
          <w:b/>
          <w:szCs w:val="24"/>
        </w:rPr>
        <w:t xml:space="preserve">Fundamentals of electrochemical capacitor design and operation. </w:t>
      </w:r>
      <w:r w:rsidRPr="00EC187D">
        <w:rPr>
          <w:rFonts w:cs="Arial"/>
          <w:szCs w:val="24"/>
        </w:rPr>
        <w:t xml:space="preserve">Jounarl </w:t>
      </w:r>
      <w:r w:rsidRPr="00EC187D">
        <w:rPr>
          <w:rFonts w:cs="Arial"/>
          <w:szCs w:val="24"/>
          <w:shd w:val="clear" w:color="auto" w:fill="FFFFFF"/>
        </w:rPr>
        <w:t>The Electrochemical Society interface, 2008</w:t>
      </w:r>
    </w:p>
    <w:p w:rsidR="005F7688" w:rsidRDefault="005F7688" w:rsidP="005F7688">
      <w:pPr>
        <w:spacing w:line="360" w:lineRule="auto"/>
        <w:rPr>
          <w:rFonts w:cs="Arial"/>
          <w:szCs w:val="24"/>
        </w:rPr>
      </w:pPr>
      <w:r w:rsidRPr="00EC187D">
        <w:rPr>
          <w:rFonts w:cs="Arial"/>
          <w:szCs w:val="24"/>
          <w:shd w:val="clear" w:color="auto" w:fill="FFFFFF"/>
        </w:rPr>
        <w:lastRenderedPageBreak/>
        <w:t xml:space="preserve">[23] J. P. C. Trigueiro. </w:t>
      </w:r>
      <w:r w:rsidRPr="00EC187D">
        <w:rPr>
          <w:rFonts w:cs="Arial"/>
          <w:b/>
          <w:szCs w:val="24"/>
        </w:rPr>
        <w:t xml:space="preserve">Desenvolvimento de supercapacitores de alto desempenho baseados em eletrodos nanoestruturados e eletrólitos de líquidos iônicos. </w:t>
      </w:r>
      <w:r w:rsidRPr="00EC187D">
        <w:rPr>
          <w:rFonts w:cs="Arial"/>
          <w:szCs w:val="24"/>
        </w:rPr>
        <w:t>Tese de Doutorado, Minas Gerais 2014</w:t>
      </w:r>
    </w:p>
    <w:p w:rsidR="00A3758D" w:rsidRDefault="00A3758D" w:rsidP="005F7688">
      <w:pPr>
        <w:spacing w:line="360" w:lineRule="auto"/>
        <w:rPr>
          <w:rFonts w:cs="Arial"/>
          <w:szCs w:val="24"/>
        </w:rPr>
      </w:pPr>
    </w:p>
    <w:p w:rsidR="00A3758D" w:rsidRDefault="00522232" w:rsidP="005F7688">
      <w:pPr>
        <w:spacing w:line="360" w:lineRule="auto"/>
        <w:rPr>
          <w:rFonts w:cs="Arial"/>
          <w:szCs w:val="24"/>
          <w:shd w:val="clear" w:color="auto" w:fill="FFFFFF"/>
        </w:rPr>
      </w:pPr>
      <w:r>
        <w:rPr>
          <w:rFonts w:cs="Arial"/>
          <w:szCs w:val="24"/>
        </w:rPr>
        <w:t>[24</w:t>
      </w:r>
      <w:r w:rsidR="00A3758D">
        <w:rPr>
          <w:rFonts w:cs="Arial"/>
          <w:szCs w:val="24"/>
        </w:rPr>
        <w:t xml:space="preserve">] </w:t>
      </w:r>
      <w:r w:rsidR="009C4266">
        <w:rPr>
          <w:rFonts w:cs="Arial"/>
          <w:szCs w:val="24"/>
        </w:rPr>
        <w:t xml:space="preserve">R. P. Deshpande. </w:t>
      </w:r>
      <w:r w:rsidR="009C4266" w:rsidRPr="002079AA">
        <w:rPr>
          <w:rFonts w:cs="Arial"/>
          <w:b/>
          <w:szCs w:val="24"/>
        </w:rPr>
        <w:t>Ultracapacitors: Future of Energy Storage.</w:t>
      </w:r>
      <w:r w:rsidR="009C4266" w:rsidRPr="002079AA">
        <w:rPr>
          <w:rFonts w:cs="Arial"/>
          <w:szCs w:val="24"/>
        </w:rPr>
        <w:t xml:space="preserve"> </w:t>
      </w:r>
      <w:r w:rsidR="009C4266" w:rsidRPr="002079AA">
        <w:rPr>
          <w:rFonts w:cs="Arial"/>
          <w:szCs w:val="24"/>
          <w:shd w:val="clear" w:color="auto" w:fill="FFFFFF"/>
        </w:rPr>
        <w:t>McGraw-Hill Professional</w:t>
      </w:r>
      <w:r w:rsidR="002079AA">
        <w:rPr>
          <w:rFonts w:cs="Arial"/>
          <w:szCs w:val="24"/>
          <w:shd w:val="clear" w:color="auto" w:fill="FFFFFF"/>
        </w:rPr>
        <w:t>, 2014</w:t>
      </w:r>
    </w:p>
    <w:p w:rsidR="00412B36" w:rsidRDefault="00412B36" w:rsidP="005F7688">
      <w:pPr>
        <w:spacing w:line="360" w:lineRule="auto"/>
        <w:rPr>
          <w:rFonts w:cs="Arial"/>
          <w:szCs w:val="24"/>
          <w:shd w:val="clear" w:color="auto" w:fill="FFFFFF"/>
        </w:rPr>
      </w:pPr>
    </w:p>
    <w:p w:rsidR="00412B36" w:rsidRDefault="000F614A" w:rsidP="005F7688">
      <w:pPr>
        <w:spacing w:line="360" w:lineRule="auto"/>
        <w:rPr>
          <w:rFonts w:cs="Arial"/>
          <w:szCs w:val="24"/>
          <w:shd w:val="clear" w:color="auto" w:fill="FFFFFF"/>
        </w:rPr>
      </w:pPr>
      <w:r>
        <w:rPr>
          <w:rFonts w:cs="Arial"/>
          <w:szCs w:val="24"/>
          <w:shd w:val="clear" w:color="auto" w:fill="FFFFFF"/>
        </w:rPr>
        <w:t>[25</w:t>
      </w:r>
      <w:r w:rsidR="00412B36">
        <w:rPr>
          <w:rFonts w:cs="Arial"/>
          <w:szCs w:val="24"/>
          <w:shd w:val="clear" w:color="auto" w:fill="FFFFFF"/>
        </w:rPr>
        <w:t xml:space="preserve">] </w:t>
      </w:r>
      <w:r w:rsidR="000F0F93">
        <w:rPr>
          <w:rFonts w:cs="Arial"/>
          <w:szCs w:val="24"/>
          <w:shd w:val="clear" w:color="auto" w:fill="FFFFFF"/>
        </w:rPr>
        <w:t xml:space="preserve">W. Schmidt. </w:t>
      </w:r>
      <w:r w:rsidR="000F0F93" w:rsidRPr="000F0F93">
        <w:rPr>
          <w:rFonts w:cs="Arial"/>
          <w:b/>
          <w:szCs w:val="24"/>
          <w:shd w:val="clear" w:color="auto" w:fill="FFFFFF"/>
        </w:rPr>
        <w:t>Materiais elétricos: Isolantes e Magnéticos.</w:t>
      </w:r>
      <w:r w:rsidR="000F0F93">
        <w:rPr>
          <w:rFonts w:cs="Arial"/>
          <w:szCs w:val="24"/>
          <w:shd w:val="clear" w:color="auto" w:fill="FFFFFF"/>
        </w:rPr>
        <w:t xml:space="preserve"> Blucher, 1979</w:t>
      </w:r>
    </w:p>
    <w:p w:rsidR="000F0F93" w:rsidRDefault="000F0F93" w:rsidP="005F7688">
      <w:pPr>
        <w:spacing w:line="360" w:lineRule="auto"/>
        <w:rPr>
          <w:rFonts w:cs="Arial"/>
          <w:szCs w:val="24"/>
          <w:shd w:val="clear" w:color="auto" w:fill="FFFFFF"/>
        </w:rPr>
      </w:pPr>
    </w:p>
    <w:p w:rsidR="000F0F93" w:rsidRPr="00277DD2" w:rsidRDefault="000F0F93" w:rsidP="005F7688">
      <w:pPr>
        <w:spacing w:line="360" w:lineRule="auto"/>
        <w:rPr>
          <w:rFonts w:cs="Arial"/>
          <w:szCs w:val="24"/>
        </w:rPr>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5F7688" w:rsidRDefault="005F7688" w:rsidP="00E15B6A">
      <w:pPr>
        <w:spacing w:line="360" w:lineRule="auto"/>
      </w:pPr>
    </w:p>
    <w:p w:rsidR="00EE60B0" w:rsidRDefault="004F6E19" w:rsidP="001C6190">
      <w:pPr>
        <w:spacing w:line="360" w:lineRule="auto"/>
        <w:ind w:firstLine="708"/>
        <w:rPr>
          <w:rFonts w:cs="Arial"/>
          <w:bCs/>
          <w:szCs w:val="24"/>
        </w:rPr>
      </w:pPr>
      <w:r>
        <w:rPr>
          <w:rFonts w:cs="Arial"/>
          <w:bCs/>
          <w:szCs w:val="24"/>
        </w:rPr>
        <w:t xml:space="preserve"> </w:t>
      </w:r>
    </w:p>
    <w:p w:rsidR="00EC12C7" w:rsidRPr="00E34246" w:rsidRDefault="00DE261E" w:rsidP="008F2481">
      <w:pPr>
        <w:pStyle w:val="PargrafodaLista"/>
        <w:numPr>
          <w:ilvl w:val="0"/>
          <w:numId w:val="47"/>
        </w:numPr>
        <w:spacing w:line="360" w:lineRule="auto"/>
        <w:jc w:val="both"/>
        <w:rPr>
          <w:i/>
          <w:szCs w:val="24"/>
        </w:rPr>
      </w:pPr>
      <w:r w:rsidRPr="00E34246">
        <w:rPr>
          <w:rFonts w:cs="Arial"/>
          <w:b/>
          <w:bCs/>
          <w:szCs w:val="24"/>
          <w:u w:val="single"/>
        </w:rPr>
        <w:lastRenderedPageBreak/>
        <w:t>Anexos</w:t>
      </w:r>
      <w:r w:rsidR="004F6E19" w:rsidRPr="00E34246">
        <w:rPr>
          <w:rFonts w:cs="Arial"/>
          <w:b/>
          <w:bCs/>
          <w:szCs w:val="24"/>
          <w:u w:val="single"/>
        </w:rPr>
        <w:t xml:space="preserve"> </w:t>
      </w:r>
    </w:p>
    <w:p w:rsidR="002A2489" w:rsidRDefault="007971A8" w:rsidP="007817D0">
      <w:pPr>
        <w:spacing w:line="360" w:lineRule="auto"/>
        <w:jc w:val="center"/>
        <w:rPr>
          <w:rFonts w:cs="Arial"/>
          <w:bCs/>
          <w:szCs w:val="24"/>
        </w:rPr>
      </w:pPr>
      <w:r>
        <w:rPr>
          <w:rFonts w:cs="Arial"/>
          <w:bCs/>
          <w:noProof/>
          <w:szCs w:val="24"/>
        </w:rPr>
        <w:drawing>
          <wp:inline distT="0" distB="0" distL="0" distR="0">
            <wp:extent cx="3007995" cy="3123347"/>
            <wp:effectExtent l="0" t="0" r="1905" b="127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icrografia obtida em MEV, e espectro EDX do supercapacitor de 2,7V.png"/>
                    <pic:cNvPicPr/>
                  </pic:nvPicPr>
                  <pic:blipFill>
                    <a:blip r:embed="rId51">
                      <a:extLst>
                        <a:ext uri="{28A0092B-C50C-407E-A947-70E740481C1C}">
                          <a14:useLocalDpi xmlns:a14="http://schemas.microsoft.com/office/drawing/2010/main" val="0"/>
                        </a:ext>
                      </a:extLst>
                    </a:blip>
                    <a:stretch>
                      <a:fillRect/>
                    </a:stretch>
                  </pic:blipFill>
                  <pic:spPr>
                    <a:xfrm>
                      <a:off x="0" y="0"/>
                      <a:ext cx="3052461" cy="3169518"/>
                    </a:xfrm>
                    <a:prstGeom prst="rect">
                      <a:avLst/>
                    </a:prstGeom>
                  </pic:spPr>
                </pic:pic>
              </a:graphicData>
            </a:graphic>
          </wp:inline>
        </w:drawing>
      </w:r>
    </w:p>
    <w:p w:rsidR="002178BB" w:rsidRDefault="002178BB" w:rsidP="007817D0">
      <w:pPr>
        <w:spacing w:line="360" w:lineRule="auto"/>
        <w:jc w:val="center"/>
        <w:rPr>
          <w:rFonts w:cs="Arial"/>
          <w:bCs/>
          <w:i/>
          <w:szCs w:val="24"/>
        </w:rPr>
      </w:pPr>
    </w:p>
    <w:p w:rsidR="002178BB" w:rsidRPr="002424D8" w:rsidRDefault="00A54E69" w:rsidP="007817D0">
      <w:pPr>
        <w:spacing w:line="360" w:lineRule="auto"/>
        <w:jc w:val="center"/>
        <w:rPr>
          <w:rFonts w:cs="Arial"/>
          <w:bCs/>
          <w:i/>
          <w:szCs w:val="24"/>
        </w:rPr>
      </w:pPr>
      <w:r>
        <w:rPr>
          <w:rFonts w:cs="Arial"/>
          <w:bCs/>
          <w:i/>
          <w:szCs w:val="24"/>
        </w:rPr>
        <w:t>Figura 16</w:t>
      </w:r>
      <w:r w:rsidR="006E093D">
        <w:rPr>
          <w:rFonts w:cs="Arial"/>
          <w:bCs/>
          <w:i/>
          <w:szCs w:val="24"/>
        </w:rPr>
        <w:t xml:space="preserve"> - Micrografia obtida em MEV </w:t>
      </w:r>
      <w:r w:rsidR="007971A8" w:rsidRPr="00EB4801">
        <w:rPr>
          <w:rFonts w:cs="Arial"/>
          <w:bCs/>
          <w:i/>
          <w:szCs w:val="24"/>
        </w:rPr>
        <w:t xml:space="preserve">e espectro EDS do supercapacitor de </w:t>
      </w:r>
      <w:r w:rsidR="00D04BA8">
        <w:rPr>
          <w:rFonts w:cs="Arial"/>
          <w:bCs/>
          <w:i/>
          <w:szCs w:val="24"/>
        </w:rPr>
        <w:t>10</w:t>
      </w:r>
      <w:r w:rsidR="006E093D">
        <w:rPr>
          <w:rFonts w:cs="Arial"/>
          <w:bCs/>
          <w:i/>
          <w:szCs w:val="24"/>
        </w:rPr>
        <w:t xml:space="preserve"> </w:t>
      </w:r>
      <w:r w:rsidR="00D04BA8">
        <w:rPr>
          <w:rFonts w:cs="Arial"/>
          <w:bCs/>
          <w:i/>
          <w:szCs w:val="24"/>
        </w:rPr>
        <w:t>F</w:t>
      </w:r>
      <w:r w:rsidR="006E093D">
        <w:rPr>
          <w:rFonts w:cs="Arial"/>
          <w:bCs/>
          <w:i/>
          <w:szCs w:val="24"/>
        </w:rPr>
        <w:t xml:space="preserve"> </w:t>
      </w:r>
      <w:r w:rsidR="00E34246">
        <w:rPr>
          <w:rFonts w:cs="Arial"/>
          <w:bCs/>
          <w:i/>
          <w:szCs w:val="24"/>
        </w:rPr>
        <w:t>/</w:t>
      </w:r>
      <w:r w:rsidR="006E093D">
        <w:rPr>
          <w:rFonts w:cs="Arial"/>
          <w:bCs/>
          <w:i/>
          <w:szCs w:val="24"/>
        </w:rPr>
        <w:t xml:space="preserve"> </w:t>
      </w:r>
      <w:r w:rsidR="007971A8" w:rsidRPr="00EB4801">
        <w:rPr>
          <w:rFonts w:cs="Arial"/>
          <w:bCs/>
          <w:i/>
          <w:szCs w:val="24"/>
        </w:rPr>
        <w:t>2,7</w:t>
      </w:r>
      <w:r w:rsidR="006E093D">
        <w:rPr>
          <w:rFonts w:cs="Arial"/>
          <w:bCs/>
          <w:i/>
          <w:szCs w:val="24"/>
        </w:rPr>
        <w:t xml:space="preserve"> </w:t>
      </w:r>
      <w:r w:rsidR="007971A8" w:rsidRPr="00EB4801">
        <w:rPr>
          <w:rFonts w:cs="Arial"/>
          <w:bCs/>
          <w:i/>
          <w:szCs w:val="24"/>
        </w:rPr>
        <w:t>V</w:t>
      </w:r>
      <w:r w:rsidR="002424D8">
        <w:rPr>
          <w:rFonts w:cs="Arial"/>
          <w:bCs/>
          <w:i/>
          <w:szCs w:val="24"/>
        </w:rPr>
        <w:t>.</w:t>
      </w:r>
    </w:p>
    <w:p w:rsidR="002178BB" w:rsidRDefault="002178BB" w:rsidP="007817D0">
      <w:pPr>
        <w:spacing w:line="360" w:lineRule="auto"/>
        <w:jc w:val="center"/>
        <w:rPr>
          <w:rFonts w:cs="Arial"/>
          <w:bCs/>
          <w:szCs w:val="24"/>
        </w:rPr>
      </w:pPr>
    </w:p>
    <w:p w:rsidR="002A2489" w:rsidRDefault="007971A8" w:rsidP="007817D0">
      <w:pPr>
        <w:spacing w:line="360" w:lineRule="auto"/>
        <w:jc w:val="center"/>
        <w:rPr>
          <w:rFonts w:cs="Arial"/>
          <w:bCs/>
          <w:szCs w:val="24"/>
        </w:rPr>
      </w:pPr>
      <w:r>
        <w:rPr>
          <w:rFonts w:cs="Arial"/>
          <w:bCs/>
          <w:noProof/>
          <w:szCs w:val="24"/>
        </w:rPr>
        <w:drawing>
          <wp:inline distT="0" distB="0" distL="0" distR="0">
            <wp:extent cx="3657600" cy="3177740"/>
            <wp:effectExtent l="0" t="0" r="0" b="381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icrografia obtida em MEV, e espectro EDX do supercapacitor de 5,5V.png"/>
                    <pic:cNvPicPr/>
                  </pic:nvPicPr>
                  <pic:blipFill>
                    <a:blip r:embed="rId52">
                      <a:extLst>
                        <a:ext uri="{28A0092B-C50C-407E-A947-70E740481C1C}">
                          <a14:useLocalDpi xmlns:a14="http://schemas.microsoft.com/office/drawing/2010/main" val="0"/>
                        </a:ext>
                      </a:extLst>
                    </a:blip>
                    <a:stretch>
                      <a:fillRect/>
                    </a:stretch>
                  </pic:blipFill>
                  <pic:spPr>
                    <a:xfrm>
                      <a:off x="0" y="0"/>
                      <a:ext cx="3693250" cy="3208713"/>
                    </a:xfrm>
                    <a:prstGeom prst="rect">
                      <a:avLst/>
                    </a:prstGeom>
                  </pic:spPr>
                </pic:pic>
              </a:graphicData>
            </a:graphic>
          </wp:inline>
        </w:drawing>
      </w:r>
    </w:p>
    <w:p w:rsidR="002178BB" w:rsidRDefault="002178BB" w:rsidP="007817D0">
      <w:pPr>
        <w:spacing w:line="360" w:lineRule="auto"/>
        <w:jc w:val="center"/>
        <w:rPr>
          <w:rFonts w:cs="Arial"/>
          <w:bCs/>
          <w:i/>
          <w:szCs w:val="24"/>
        </w:rPr>
      </w:pPr>
    </w:p>
    <w:p w:rsidR="00E1412C" w:rsidRDefault="006E093D" w:rsidP="007817D0">
      <w:pPr>
        <w:spacing w:line="360" w:lineRule="auto"/>
        <w:jc w:val="center"/>
        <w:rPr>
          <w:rFonts w:cs="Arial"/>
          <w:bCs/>
          <w:i/>
          <w:szCs w:val="24"/>
        </w:rPr>
      </w:pPr>
      <w:r>
        <w:rPr>
          <w:rFonts w:cs="Arial"/>
          <w:bCs/>
          <w:i/>
          <w:szCs w:val="24"/>
        </w:rPr>
        <w:t>Figura 1</w:t>
      </w:r>
      <w:r w:rsidR="00A54E69">
        <w:rPr>
          <w:rFonts w:cs="Arial"/>
          <w:bCs/>
          <w:i/>
          <w:szCs w:val="24"/>
        </w:rPr>
        <w:t>7</w:t>
      </w:r>
      <w:r>
        <w:rPr>
          <w:rFonts w:cs="Arial"/>
          <w:bCs/>
          <w:i/>
          <w:szCs w:val="24"/>
        </w:rPr>
        <w:t xml:space="preserve"> - Micrografia obtida em MEV</w:t>
      </w:r>
      <w:r w:rsidR="007971A8" w:rsidRPr="00123D66">
        <w:rPr>
          <w:rFonts w:cs="Arial"/>
          <w:bCs/>
          <w:i/>
          <w:szCs w:val="24"/>
        </w:rPr>
        <w:t xml:space="preserve"> e espectro EDS do supercapacitor de </w:t>
      </w:r>
      <w:r>
        <w:rPr>
          <w:rFonts w:cs="Arial"/>
          <w:bCs/>
          <w:i/>
          <w:szCs w:val="24"/>
        </w:rPr>
        <w:t xml:space="preserve">  </w:t>
      </w:r>
      <w:r w:rsidR="00D04BA8">
        <w:rPr>
          <w:rFonts w:cs="Arial"/>
          <w:bCs/>
          <w:i/>
          <w:szCs w:val="24"/>
        </w:rPr>
        <w:t>1</w:t>
      </w:r>
      <w:r>
        <w:rPr>
          <w:rFonts w:cs="Arial"/>
          <w:bCs/>
          <w:i/>
          <w:szCs w:val="24"/>
        </w:rPr>
        <w:t xml:space="preserve"> </w:t>
      </w:r>
      <w:r w:rsidR="00D04BA8">
        <w:rPr>
          <w:rFonts w:cs="Arial"/>
          <w:bCs/>
          <w:i/>
          <w:szCs w:val="24"/>
        </w:rPr>
        <w:t>F</w:t>
      </w:r>
      <w:r>
        <w:rPr>
          <w:rFonts w:cs="Arial"/>
          <w:bCs/>
          <w:i/>
          <w:szCs w:val="24"/>
        </w:rPr>
        <w:t xml:space="preserve"> </w:t>
      </w:r>
      <w:r w:rsidR="00E34246">
        <w:rPr>
          <w:rFonts w:cs="Arial"/>
          <w:bCs/>
          <w:i/>
          <w:szCs w:val="24"/>
        </w:rPr>
        <w:t>/</w:t>
      </w:r>
      <w:r>
        <w:rPr>
          <w:rFonts w:cs="Arial"/>
          <w:bCs/>
          <w:i/>
          <w:szCs w:val="24"/>
        </w:rPr>
        <w:t xml:space="preserve"> </w:t>
      </w:r>
      <w:r w:rsidR="007971A8" w:rsidRPr="00123D66">
        <w:rPr>
          <w:rFonts w:cs="Arial"/>
          <w:bCs/>
          <w:i/>
          <w:szCs w:val="24"/>
        </w:rPr>
        <w:t>5,5</w:t>
      </w:r>
      <w:r>
        <w:rPr>
          <w:rFonts w:cs="Arial"/>
          <w:bCs/>
          <w:i/>
          <w:szCs w:val="24"/>
        </w:rPr>
        <w:t xml:space="preserve"> </w:t>
      </w:r>
      <w:r w:rsidR="007971A8" w:rsidRPr="00123D66">
        <w:rPr>
          <w:rFonts w:cs="Arial"/>
          <w:bCs/>
          <w:i/>
          <w:szCs w:val="24"/>
        </w:rPr>
        <w:t>V.</w:t>
      </w:r>
    </w:p>
    <w:p w:rsidR="004F6E19" w:rsidRDefault="0024737F" w:rsidP="004F6E19">
      <w:pPr>
        <w:spacing w:line="360" w:lineRule="auto"/>
        <w:jc w:val="center"/>
      </w:pPr>
      <w:r>
        <w:object w:dxaOrig="6506" w:dyaOrig="4569">
          <v:shape id="_x0000_i1030" type="#_x0000_t75" style="width:370.5pt;height:260.9pt" o:ole="">
            <v:imagedata r:id="rId53" o:title=""/>
          </v:shape>
          <o:OLEObject Type="Embed" ProgID="Origin50.Graph" ShapeID="_x0000_i1030" DrawAspect="Content" ObjectID="_1539696749" r:id="rId54"/>
        </w:object>
      </w:r>
    </w:p>
    <w:p w:rsidR="004F6E19" w:rsidRDefault="00D26B9E" w:rsidP="004F6E19">
      <w:pPr>
        <w:spacing w:line="360" w:lineRule="auto"/>
        <w:jc w:val="center"/>
        <w:rPr>
          <w:i/>
        </w:rPr>
      </w:pPr>
      <w:r>
        <w:rPr>
          <w:i/>
        </w:rPr>
        <w:t>Figura 18</w:t>
      </w:r>
      <w:r w:rsidR="004F6E19" w:rsidRPr="005F5855">
        <w:rPr>
          <w:i/>
        </w:rPr>
        <w:t xml:space="preserve"> – Gráfico de voltametria cíclica do supercapacitor de 10</w:t>
      </w:r>
      <w:r w:rsidR="007817D0">
        <w:rPr>
          <w:i/>
        </w:rPr>
        <w:t xml:space="preserve"> </w:t>
      </w:r>
      <w:r w:rsidR="00E34246">
        <w:rPr>
          <w:i/>
        </w:rPr>
        <w:t xml:space="preserve">F / </w:t>
      </w:r>
      <w:r w:rsidR="004F6E19" w:rsidRPr="005F5855">
        <w:rPr>
          <w:i/>
        </w:rPr>
        <w:t>2,7</w:t>
      </w:r>
      <w:r w:rsidR="007817D0">
        <w:rPr>
          <w:i/>
        </w:rPr>
        <w:t xml:space="preserve"> </w:t>
      </w:r>
      <w:r w:rsidR="004F6E19" w:rsidRPr="005F5855">
        <w:rPr>
          <w:i/>
        </w:rPr>
        <w:t>V a velocidade de varredura de 10 mV/s</w:t>
      </w:r>
    </w:p>
    <w:p w:rsidR="004F6E19" w:rsidRDefault="004F6E19" w:rsidP="004F6E19">
      <w:pPr>
        <w:spacing w:line="360" w:lineRule="auto"/>
        <w:jc w:val="center"/>
        <w:rPr>
          <w:i/>
        </w:rPr>
      </w:pPr>
    </w:p>
    <w:p w:rsidR="004F6E19" w:rsidRDefault="0024737F" w:rsidP="004F6E19">
      <w:pPr>
        <w:spacing w:line="360" w:lineRule="auto"/>
        <w:jc w:val="center"/>
      </w:pPr>
      <w:r>
        <w:object w:dxaOrig="6506" w:dyaOrig="4569">
          <v:shape id="_x0000_i1031" type="#_x0000_t75" style="width:383.2pt;height:269.35pt" o:ole="">
            <v:imagedata r:id="rId55" o:title=""/>
          </v:shape>
          <o:OLEObject Type="Embed" ProgID="Origin50.Graph" ShapeID="_x0000_i1031" DrawAspect="Content" ObjectID="_1539696750" r:id="rId56"/>
        </w:object>
      </w:r>
    </w:p>
    <w:p w:rsidR="004F6E19" w:rsidRDefault="007817D0" w:rsidP="004F6E19">
      <w:pPr>
        <w:spacing w:line="360" w:lineRule="auto"/>
        <w:jc w:val="center"/>
        <w:rPr>
          <w:rFonts w:cs="Arial"/>
        </w:rPr>
      </w:pPr>
      <w:r>
        <w:rPr>
          <w:i/>
        </w:rPr>
        <w:t>Figura</w:t>
      </w:r>
      <w:r w:rsidR="00D26B9E">
        <w:rPr>
          <w:i/>
        </w:rPr>
        <w:t xml:space="preserve"> 19 </w:t>
      </w:r>
      <w:r w:rsidR="004F6E19" w:rsidRPr="005F5855">
        <w:rPr>
          <w:i/>
        </w:rPr>
        <w:t>– Gráfico de voltametria cíclica do supercapacitor de 10</w:t>
      </w:r>
      <w:r>
        <w:rPr>
          <w:i/>
        </w:rPr>
        <w:t xml:space="preserve"> </w:t>
      </w:r>
      <w:r w:rsidR="00E34246">
        <w:rPr>
          <w:i/>
        </w:rPr>
        <w:t xml:space="preserve">F / </w:t>
      </w:r>
      <w:r w:rsidR="004F6E19" w:rsidRPr="005F5855">
        <w:rPr>
          <w:i/>
        </w:rPr>
        <w:t>2,7</w:t>
      </w:r>
      <w:r>
        <w:rPr>
          <w:i/>
        </w:rPr>
        <w:t xml:space="preserve"> </w:t>
      </w:r>
      <w:r w:rsidR="004F6E19" w:rsidRPr="005F5855">
        <w:rPr>
          <w:i/>
        </w:rPr>
        <w:t>V</w:t>
      </w:r>
      <w:r w:rsidR="004F6E19">
        <w:rPr>
          <w:i/>
        </w:rPr>
        <w:t xml:space="preserve"> a velocidade de varredura de 20</w:t>
      </w:r>
      <w:r w:rsidR="004F6E19" w:rsidRPr="005F5855">
        <w:rPr>
          <w:i/>
        </w:rPr>
        <w:t xml:space="preserve"> mV/s</w:t>
      </w:r>
    </w:p>
    <w:p w:rsidR="004F6E19" w:rsidRDefault="0024737F" w:rsidP="004F6E19">
      <w:pPr>
        <w:spacing w:line="360" w:lineRule="auto"/>
        <w:jc w:val="center"/>
      </w:pPr>
      <w:r>
        <w:object w:dxaOrig="6506" w:dyaOrig="4569">
          <v:shape id="_x0000_i1032" type="#_x0000_t75" style="width:353.3pt;height:247.4pt" o:ole="">
            <v:imagedata r:id="rId57" o:title=""/>
          </v:shape>
          <o:OLEObject Type="Embed" ProgID="Origin50.Graph" ShapeID="_x0000_i1032" DrawAspect="Content" ObjectID="_1539696751" r:id="rId58"/>
        </w:object>
      </w:r>
    </w:p>
    <w:p w:rsidR="004F6E19" w:rsidRDefault="00D26B9E" w:rsidP="004F6E19">
      <w:pPr>
        <w:spacing w:line="360" w:lineRule="auto"/>
        <w:jc w:val="center"/>
        <w:rPr>
          <w:i/>
        </w:rPr>
      </w:pPr>
      <w:r>
        <w:rPr>
          <w:i/>
        </w:rPr>
        <w:t>Figura 20</w:t>
      </w:r>
      <w:r w:rsidR="004F6E19" w:rsidRPr="005F5855">
        <w:rPr>
          <w:i/>
        </w:rPr>
        <w:t xml:space="preserve"> – Gráfico de voltametria cíclica do supercapacitor de 10</w:t>
      </w:r>
      <w:r w:rsidR="007817D0">
        <w:rPr>
          <w:i/>
        </w:rPr>
        <w:t xml:space="preserve"> </w:t>
      </w:r>
      <w:r w:rsidR="005D05D3">
        <w:rPr>
          <w:i/>
        </w:rPr>
        <w:t xml:space="preserve">F / </w:t>
      </w:r>
      <w:r w:rsidR="004F6E19" w:rsidRPr="005F5855">
        <w:rPr>
          <w:i/>
        </w:rPr>
        <w:t>2,7</w:t>
      </w:r>
      <w:r w:rsidR="007817D0">
        <w:rPr>
          <w:i/>
        </w:rPr>
        <w:t xml:space="preserve"> </w:t>
      </w:r>
      <w:r w:rsidR="004F6E19">
        <w:rPr>
          <w:i/>
        </w:rPr>
        <w:t>V a velocidade de varredura de 5</w:t>
      </w:r>
      <w:r w:rsidR="004F6E19" w:rsidRPr="005F5855">
        <w:rPr>
          <w:i/>
        </w:rPr>
        <w:t>0 mV/s</w:t>
      </w:r>
    </w:p>
    <w:p w:rsidR="00EA6CB3" w:rsidRDefault="0024737F" w:rsidP="00EA6CB3">
      <w:pPr>
        <w:spacing w:line="360" w:lineRule="auto"/>
        <w:jc w:val="center"/>
      </w:pPr>
      <w:r>
        <w:object w:dxaOrig="6506" w:dyaOrig="4569">
          <v:shape id="_x0000_i1033" type="#_x0000_t75" style="width:348.7pt;height:230.95pt" o:ole="">
            <v:imagedata r:id="rId59" o:title=""/>
          </v:shape>
          <o:OLEObject Type="Embed" ProgID="Origin50.Graph" ShapeID="_x0000_i1033" DrawAspect="Content" ObjectID="_1539696752" r:id="rId60"/>
        </w:object>
      </w:r>
      <w:r w:rsidR="00EA6CB3">
        <w:t xml:space="preserve"> </w:t>
      </w:r>
    </w:p>
    <w:p w:rsidR="00EA6CB3" w:rsidRDefault="00EA6CB3" w:rsidP="00EA6CB3">
      <w:pPr>
        <w:spacing w:line="360" w:lineRule="auto"/>
        <w:jc w:val="center"/>
      </w:pPr>
      <w:r w:rsidRPr="00EA6CB3">
        <w:rPr>
          <w:i/>
        </w:rPr>
        <w:t xml:space="preserve"> </w:t>
      </w:r>
      <w:r w:rsidR="00D26B9E">
        <w:rPr>
          <w:i/>
        </w:rPr>
        <w:t>Figura 21</w:t>
      </w:r>
      <w:r w:rsidRPr="005F5855">
        <w:rPr>
          <w:i/>
        </w:rPr>
        <w:t xml:space="preserve"> – Gráfico de voltametria</w:t>
      </w:r>
      <w:r>
        <w:rPr>
          <w:i/>
        </w:rPr>
        <w:t xml:space="preserve"> cíclica do supercapacitor de 1</w:t>
      </w:r>
      <w:r w:rsidR="007817D0">
        <w:rPr>
          <w:i/>
        </w:rPr>
        <w:t xml:space="preserve"> </w:t>
      </w:r>
      <w:r w:rsidR="005D05D3">
        <w:rPr>
          <w:i/>
        </w:rPr>
        <w:t>F /</w:t>
      </w:r>
      <w:r>
        <w:rPr>
          <w:i/>
        </w:rPr>
        <w:t xml:space="preserve"> 5,5</w:t>
      </w:r>
      <w:r w:rsidR="007817D0">
        <w:rPr>
          <w:i/>
        </w:rPr>
        <w:t xml:space="preserve"> </w:t>
      </w:r>
      <w:r>
        <w:rPr>
          <w:i/>
        </w:rPr>
        <w:t>V a velocidade de varredura de 1</w:t>
      </w:r>
      <w:r w:rsidRPr="005F5855">
        <w:rPr>
          <w:i/>
        </w:rPr>
        <w:t>0 mV/s</w:t>
      </w:r>
      <w:r>
        <w:t xml:space="preserve"> </w:t>
      </w:r>
    </w:p>
    <w:p w:rsidR="004F6E19" w:rsidRDefault="0024737F" w:rsidP="00EA6CB3">
      <w:pPr>
        <w:spacing w:line="360" w:lineRule="auto"/>
        <w:jc w:val="center"/>
      </w:pPr>
      <w:r>
        <w:object w:dxaOrig="6506" w:dyaOrig="4569">
          <v:shape id="_x0000_i1034" type="#_x0000_t75" style="width:375.7pt;height:250.6pt" o:ole="">
            <v:imagedata r:id="rId61" o:title=""/>
          </v:shape>
          <o:OLEObject Type="Embed" ProgID="Origin50.Graph" ShapeID="_x0000_i1034" DrawAspect="Content" ObjectID="_1539696753" r:id="rId62"/>
        </w:object>
      </w:r>
    </w:p>
    <w:p w:rsidR="004F6E19" w:rsidRDefault="00D26B9E" w:rsidP="004F6E19">
      <w:pPr>
        <w:spacing w:line="360" w:lineRule="auto"/>
        <w:jc w:val="center"/>
        <w:rPr>
          <w:i/>
        </w:rPr>
      </w:pPr>
      <w:r>
        <w:rPr>
          <w:i/>
        </w:rPr>
        <w:t>Figura 22</w:t>
      </w:r>
      <w:r w:rsidR="004F6E19">
        <w:rPr>
          <w:i/>
        </w:rPr>
        <w:t xml:space="preserve"> </w:t>
      </w:r>
      <w:r w:rsidR="004F6E19" w:rsidRPr="005F5855">
        <w:rPr>
          <w:i/>
        </w:rPr>
        <w:t>– Gráfico de voltametria</w:t>
      </w:r>
      <w:r w:rsidR="004F6E19">
        <w:rPr>
          <w:i/>
        </w:rPr>
        <w:t xml:space="preserve"> cíclica do supercapacitor de 1</w:t>
      </w:r>
      <w:r w:rsidR="007817D0">
        <w:rPr>
          <w:i/>
        </w:rPr>
        <w:t xml:space="preserve"> </w:t>
      </w:r>
      <w:r w:rsidR="005D05D3">
        <w:rPr>
          <w:i/>
        </w:rPr>
        <w:t>F /</w:t>
      </w:r>
      <w:r w:rsidR="004F6E19">
        <w:rPr>
          <w:i/>
        </w:rPr>
        <w:t xml:space="preserve"> 5,5</w:t>
      </w:r>
      <w:r w:rsidR="007817D0">
        <w:rPr>
          <w:i/>
        </w:rPr>
        <w:t xml:space="preserve"> </w:t>
      </w:r>
      <w:r w:rsidR="004F6E19">
        <w:rPr>
          <w:i/>
        </w:rPr>
        <w:t>V a velocidade de varredura de 20</w:t>
      </w:r>
      <w:r w:rsidR="004F6E19" w:rsidRPr="005F5855">
        <w:rPr>
          <w:i/>
        </w:rPr>
        <w:t xml:space="preserve"> mV/s</w:t>
      </w:r>
    </w:p>
    <w:p w:rsidR="004F6E19" w:rsidRDefault="004F6E19" w:rsidP="004F6E19">
      <w:pPr>
        <w:spacing w:line="360" w:lineRule="auto"/>
        <w:jc w:val="center"/>
        <w:rPr>
          <w:i/>
          <w:szCs w:val="24"/>
        </w:rPr>
      </w:pPr>
    </w:p>
    <w:p w:rsidR="004F6E19" w:rsidRDefault="0024737F" w:rsidP="004F6E19">
      <w:pPr>
        <w:jc w:val="center"/>
      </w:pPr>
      <w:r>
        <w:object w:dxaOrig="6506" w:dyaOrig="4569">
          <v:shape id="_x0000_i1035" type="#_x0000_t75" style="width:402.7pt;height:269.35pt" o:ole="">
            <v:imagedata r:id="rId63" o:title=""/>
          </v:shape>
          <o:OLEObject Type="Embed" ProgID="Origin50.Graph" ShapeID="_x0000_i1035" DrawAspect="Content" ObjectID="_1539696754" r:id="rId64"/>
        </w:object>
      </w:r>
    </w:p>
    <w:p w:rsidR="003F13CA" w:rsidRDefault="004F6E19" w:rsidP="00EA6CB3">
      <w:pPr>
        <w:spacing w:line="360" w:lineRule="auto"/>
        <w:jc w:val="center"/>
        <w:rPr>
          <w:i/>
        </w:rPr>
      </w:pPr>
      <w:r>
        <w:rPr>
          <w:i/>
        </w:rPr>
        <w:t>Figura 2</w:t>
      </w:r>
      <w:r w:rsidR="00D26B9E">
        <w:rPr>
          <w:i/>
        </w:rPr>
        <w:t>3</w:t>
      </w:r>
      <w:r w:rsidRPr="005F5855">
        <w:rPr>
          <w:i/>
        </w:rPr>
        <w:t xml:space="preserve"> – Gráfico de voltametria</w:t>
      </w:r>
      <w:r>
        <w:rPr>
          <w:i/>
        </w:rPr>
        <w:t xml:space="preserve"> cíclica do supercapacitor de 1</w:t>
      </w:r>
      <w:r w:rsidR="007817D0">
        <w:rPr>
          <w:i/>
        </w:rPr>
        <w:t xml:space="preserve"> </w:t>
      </w:r>
      <w:r w:rsidR="005D05D3">
        <w:rPr>
          <w:i/>
        </w:rPr>
        <w:t xml:space="preserve">F / </w:t>
      </w:r>
      <w:r>
        <w:rPr>
          <w:i/>
        </w:rPr>
        <w:t>5,5</w:t>
      </w:r>
      <w:r w:rsidR="007817D0">
        <w:rPr>
          <w:i/>
        </w:rPr>
        <w:t xml:space="preserve"> </w:t>
      </w:r>
      <w:r>
        <w:rPr>
          <w:i/>
        </w:rPr>
        <w:t>V a velocidade de varredura de 5</w:t>
      </w:r>
      <w:r w:rsidRPr="005F5855">
        <w:rPr>
          <w:i/>
        </w:rPr>
        <w:t>0 mV/s</w:t>
      </w:r>
    </w:p>
    <w:p w:rsidR="000E6672" w:rsidRDefault="000E6672" w:rsidP="00EA6CB3">
      <w:pPr>
        <w:spacing w:line="360" w:lineRule="auto"/>
        <w:jc w:val="center"/>
        <w:rPr>
          <w:i/>
        </w:rPr>
      </w:pPr>
    </w:p>
    <w:p w:rsidR="000E6672" w:rsidRDefault="000E6672" w:rsidP="00EA6CB3">
      <w:pPr>
        <w:spacing w:line="360" w:lineRule="auto"/>
        <w:jc w:val="center"/>
        <w:rPr>
          <w:i/>
        </w:rPr>
      </w:pPr>
    </w:p>
    <w:p w:rsidR="000E6672" w:rsidRDefault="000E6672" w:rsidP="00EA6CB3">
      <w:pPr>
        <w:spacing w:line="360" w:lineRule="auto"/>
        <w:jc w:val="center"/>
        <w:rPr>
          <w:i/>
        </w:rPr>
      </w:pPr>
    </w:p>
    <w:p w:rsidR="000E6672" w:rsidRPr="004F6E19" w:rsidRDefault="000E6672" w:rsidP="000E6672">
      <w:pPr>
        <w:spacing w:line="360" w:lineRule="auto"/>
      </w:pPr>
      <w:r>
        <w:lastRenderedPageBreak/>
        <w:t>- Cálculos para o capacitor de 10 F por 2,7 V, com diferentes velocidades de varredura (10,20 e 50 mV/s respectivamente):</w:t>
      </w:r>
    </w:p>
    <w:p w:rsidR="000E6672" w:rsidRDefault="000E6672" w:rsidP="000E6672">
      <w:pPr>
        <w:spacing w:line="360" w:lineRule="auto"/>
        <w:rPr>
          <w:rFonts w:cs="Arial"/>
          <w:color w:val="FF0000"/>
        </w:rPr>
      </w:pPr>
      <w:r w:rsidRPr="00A01A1E">
        <w:rPr>
          <w:rFonts w:cs="Arial"/>
          <w:color w:val="FF0000"/>
          <w:position w:val="-28"/>
        </w:rPr>
        <w:object w:dxaOrig="6100" w:dyaOrig="1080">
          <v:shape id="_x0000_i1036" type="#_x0000_t75" style="width:338.25pt;height:60.75pt" o:ole="">
            <v:imagedata r:id="rId65" o:title=""/>
          </v:shape>
          <o:OLEObject Type="Embed" ProgID="Equation.3" ShapeID="_x0000_i1036" DrawAspect="Content" ObjectID="_1539696755" r:id="rId66"/>
        </w:object>
      </w:r>
    </w:p>
    <w:p w:rsidR="000E6672" w:rsidRDefault="000E6672" w:rsidP="000E6672">
      <w:pPr>
        <w:spacing w:line="360" w:lineRule="auto"/>
        <w:rPr>
          <w:rFonts w:cs="Arial"/>
        </w:rPr>
      </w:pPr>
      <w:r w:rsidRPr="00E4401B">
        <w:rPr>
          <w:rFonts w:cs="Arial"/>
          <w:position w:val="-30"/>
        </w:rPr>
        <w:object w:dxaOrig="6020" w:dyaOrig="1100">
          <v:shape id="_x0000_i1037" type="#_x0000_t75" style="width:338.3pt;height:60.75pt" o:ole="">
            <v:imagedata r:id="rId67" o:title=""/>
          </v:shape>
          <o:OLEObject Type="Embed" ProgID="Equation.3" ShapeID="_x0000_i1037" DrawAspect="Content" ObjectID="_1539696756" r:id="rId68"/>
        </w:object>
      </w:r>
    </w:p>
    <w:p w:rsidR="000E6672" w:rsidRDefault="000E6672" w:rsidP="000E6672">
      <w:pPr>
        <w:rPr>
          <w:rFonts w:cs="Arial"/>
        </w:rPr>
      </w:pPr>
      <w:r w:rsidRPr="00E4401B">
        <w:rPr>
          <w:rFonts w:cs="Arial"/>
          <w:position w:val="-30"/>
        </w:rPr>
        <w:object w:dxaOrig="6440" w:dyaOrig="1100">
          <v:shape id="_x0000_i1038" type="#_x0000_t75" style="width:344.2pt;height:58.5pt" o:ole="">
            <v:imagedata r:id="rId69" o:title=""/>
          </v:shape>
          <o:OLEObject Type="Embed" ProgID="Equation.3" ShapeID="_x0000_i1038" DrawAspect="Content" ObjectID="_1539696757" r:id="rId70"/>
        </w:object>
      </w:r>
    </w:p>
    <w:p w:rsidR="000E6672" w:rsidRDefault="000E6672" w:rsidP="000E6672">
      <w:pPr>
        <w:jc w:val="center"/>
        <w:rPr>
          <w:rFonts w:cs="Arial"/>
        </w:rPr>
      </w:pPr>
    </w:p>
    <w:p w:rsidR="000E6672" w:rsidRDefault="000E6672" w:rsidP="000E6672">
      <w:pPr>
        <w:jc w:val="center"/>
        <w:rPr>
          <w:rFonts w:cs="Arial"/>
        </w:rPr>
      </w:pPr>
    </w:p>
    <w:p w:rsidR="000E6672" w:rsidRPr="004F6E19" w:rsidRDefault="000E6672" w:rsidP="000E6672">
      <w:pPr>
        <w:spacing w:line="360" w:lineRule="auto"/>
      </w:pPr>
      <w:r>
        <w:t>- Cálculos para o capacitor de 1 F por 5,5 V, com diferentes velocidades de varredura (10,20 e 50 mV/s respectivamente):</w:t>
      </w:r>
    </w:p>
    <w:p w:rsidR="000E6672" w:rsidRDefault="000E6672" w:rsidP="000E6672">
      <w:pPr>
        <w:spacing w:line="360" w:lineRule="auto"/>
        <w:jc w:val="center"/>
      </w:pPr>
    </w:p>
    <w:p w:rsidR="000E6672" w:rsidRDefault="000E6672" w:rsidP="000E6672">
      <w:pPr>
        <w:spacing w:line="360" w:lineRule="auto"/>
        <w:rPr>
          <w:rFonts w:cs="Arial"/>
          <w:color w:val="FF0000"/>
        </w:rPr>
      </w:pPr>
      <w:r w:rsidRPr="00F83F13">
        <w:rPr>
          <w:rFonts w:cs="Arial"/>
          <w:color w:val="FF0000"/>
          <w:position w:val="-28"/>
        </w:rPr>
        <w:object w:dxaOrig="5820" w:dyaOrig="1080">
          <v:shape id="_x0000_i1039" type="#_x0000_t75" style="width:328.55pt;height:60.75pt" o:ole="">
            <v:imagedata r:id="rId71" o:title=""/>
          </v:shape>
          <o:OLEObject Type="Embed" ProgID="Equation.3" ShapeID="_x0000_i1039" DrawAspect="Content" ObjectID="_1539696758" r:id="rId72"/>
        </w:object>
      </w:r>
    </w:p>
    <w:p w:rsidR="000E6672" w:rsidRDefault="000E6672" w:rsidP="000E6672">
      <w:pPr>
        <w:spacing w:line="360" w:lineRule="auto"/>
        <w:rPr>
          <w:i/>
          <w:szCs w:val="24"/>
        </w:rPr>
      </w:pPr>
    </w:p>
    <w:p w:rsidR="000E6672" w:rsidRDefault="000E6672" w:rsidP="000E6672">
      <w:pPr>
        <w:spacing w:line="360" w:lineRule="auto"/>
        <w:rPr>
          <w:rFonts w:cs="Arial"/>
        </w:rPr>
      </w:pPr>
      <w:r w:rsidRPr="00F21049">
        <w:rPr>
          <w:rFonts w:cs="Arial"/>
          <w:position w:val="-28"/>
        </w:rPr>
        <w:object w:dxaOrig="6080" w:dyaOrig="1080">
          <v:shape id="_x0000_i1040" type="#_x0000_t75" style="width:332.9pt;height:60pt" o:ole="">
            <v:imagedata r:id="rId73" o:title=""/>
          </v:shape>
          <o:OLEObject Type="Embed" ProgID="Equation.3" ShapeID="_x0000_i1040" DrawAspect="Content" ObjectID="_1539696759" r:id="rId74"/>
        </w:object>
      </w:r>
    </w:p>
    <w:p w:rsidR="000E6672" w:rsidRDefault="000E6672" w:rsidP="000E6672"/>
    <w:p w:rsidR="000E6672" w:rsidRDefault="000E6672" w:rsidP="000E6672">
      <w:pPr>
        <w:rPr>
          <w:rFonts w:cs="Arial"/>
        </w:rPr>
      </w:pPr>
      <w:r w:rsidRPr="00E4401B">
        <w:rPr>
          <w:rFonts w:cs="Arial"/>
          <w:position w:val="-30"/>
        </w:rPr>
        <w:object w:dxaOrig="6460" w:dyaOrig="1100">
          <v:shape id="_x0000_i1041" type="#_x0000_t75" style="width:339.8pt;height:57.75pt" o:ole="">
            <v:imagedata r:id="rId75" o:title=""/>
          </v:shape>
          <o:OLEObject Type="Embed" ProgID="Equation.3" ShapeID="_x0000_i1041" DrawAspect="Content" ObjectID="_1539696760" r:id="rId76"/>
        </w:object>
      </w:r>
    </w:p>
    <w:p w:rsidR="000E6672" w:rsidRPr="00EA6CB3" w:rsidRDefault="000E6672" w:rsidP="00EA6CB3">
      <w:pPr>
        <w:spacing w:line="360" w:lineRule="auto"/>
        <w:jc w:val="center"/>
        <w:rPr>
          <w:i/>
        </w:rPr>
      </w:pPr>
    </w:p>
    <w:p w:rsidR="00436743" w:rsidRDefault="00436743" w:rsidP="008311E4">
      <w:pPr>
        <w:spacing w:line="360" w:lineRule="auto"/>
      </w:pPr>
    </w:p>
    <w:p w:rsidR="00436743" w:rsidRPr="00224903" w:rsidRDefault="00436743" w:rsidP="008311E4">
      <w:pPr>
        <w:spacing w:line="360" w:lineRule="auto"/>
        <w:rPr>
          <w:rFonts w:cs="Arial"/>
          <w:bCs/>
          <w:szCs w:val="24"/>
        </w:rPr>
      </w:pPr>
    </w:p>
    <w:sectPr w:rsidR="00436743" w:rsidRPr="00224903" w:rsidSect="000F1535">
      <w:footerReference w:type="default" r:id="rId77"/>
      <w:type w:val="continuous"/>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719E" w:rsidRDefault="0045719E" w:rsidP="005D7A37">
      <w:r>
        <w:separator/>
      </w:r>
    </w:p>
  </w:endnote>
  <w:endnote w:type="continuationSeparator" w:id="0">
    <w:p w:rsidR="0045719E" w:rsidRDefault="0045719E" w:rsidP="005D7A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2683510"/>
      <w:docPartObj>
        <w:docPartGallery w:val="Page Numbers (Bottom of Page)"/>
        <w:docPartUnique/>
      </w:docPartObj>
    </w:sdtPr>
    <w:sdtEndPr/>
    <w:sdtContent>
      <w:p w:rsidR="002F259D" w:rsidRDefault="002F259D">
        <w:pPr>
          <w:pStyle w:val="Rodap"/>
          <w:jc w:val="center"/>
        </w:pPr>
        <w:r>
          <w:fldChar w:fldCharType="begin"/>
        </w:r>
        <w:r>
          <w:instrText>PAGE   \* MERGEFORMAT</w:instrText>
        </w:r>
        <w:r>
          <w:fldChar w:fldCharType="separate"/>
        </w:r>
        <w:r w:rsidR="004D06BB">
          <w:rPr>
            <w:noProof/>
          </w:rPr>
          <w:t>1</w:t>
        </w:r>
        <w:r>
          <w:fldChar w:fldCharType="end"/>
        </w:r>
      </w:p>
    </w:sdtContent>
  </w:sdt>
  <w:p w:rsidR="002F259D" w:rsidRDefault="002F259D">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719E" w:rsidRDefault="0045719E" w:rsidP="005D7A37">
      <w:r>
        <w:separator/>
      </w:r>
    </w:p>
  </w:footnote>
  <w:footnote w:type="continuationSeparator" w:id="0">
    <w:p w:rsidR="0045719E" w:rsidRDefault="0045719E" w:rsidP="005D7A3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D2DFB"/>
    <w:multiLevelType w:val="hybridMultilevel"/>
    <w:tmpl w:val="E064D9A0"/>
    <w:lvl w:ilvl="0" w:tplc="B4D0FBDC">
      <w:start w:val="9"/>
      <w:numFmt w:val="decimal"/>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1">
    <w:nsid w:val="04C93E99"/>
    <w:multiLevelType w:val="hybridMultilevel"/>
    <w:tmpl w:val="54B41074"/>
    <w:lvl w:ilvl="0" w:tplc="B56A2100">
      <w:start w:val="8"/>
      <w:numFmt w:val="decimal"/>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2">
    <w:nsid w:val="05EE3881"/>
    <w:multiLevelType w:val="multilevel"/>
    <w:tmpl w:val="C944EF90"/>
    <w:lvl w:ilvl="0">
      <w:start w:val="3"/>
      <w:numFmt w:val="decimal"/>
      <w:lvlText w:val="%1"/>
      <w:lvlJc w:val="left"/>
      <w:pPr>
        <w:ind w:left="360" w:hanging="360"/>
      </w:pPr>
      <w:rPr>
        <w:rFonts w:hint="default"/>
      </w:rPr>
    </w:lvl>
    <w:lvl w:ilvl="1">
      <w:start w:val="1"/>
      <w:numFmt w:val="decimal"/>
      <w:lvlText w:val="%1.%2"/>
      <w:lvlJc w:val="left"/>
      <w:pPr>
        <w:ind w:left="1145" w:hanging="360"/>
      </w:pPr>
      <w:rPr>
        <w:rFonts w:hint="default"/>
        <w:b/>
      </w:rPr>
    </w:lvl>
    <w:lvl w:ilvl="2">
      <w:start w:val="1"/>
      <w:numFmt w:val="decimal"/>
      <w:lvlText w:val="%1.%2.%3"/>
      <w:lvlJc w:val="left"/>
      <w:pPr>
        <w:ind w:left="2290" w:hanging="720"/>
      </w:pPr>
      <w:rPr>
        <w:rFonts w:hint="default"/>
      </w:rPr>
    </w:lvl>
    <w:lvl w:ilvl="3">
      <w:start w:val="1"/>
      <w:numFmt w:val="decimal"/>
      <w:lvlText w:val="%1.%2.%3.%4"/>
      <w:lvlJc w:val="left"/>
      <w:pPr>
        <w:ind w:left="3435" w:hanging="1080"/>
      </w:pPr>
      <w:rPr>
        <w:rFonts w:hint="default"/>
      </w:rPr>
    </w:lvl>
    <w:lvl w:ilvl="4">
      <w:start w:val="1"/>
      <w:numFmt w:val="decimal"/>
      <w:lvlText w:val="%1.%2.%3.%4.%5"/>
      <w:lvlJc w:val="left"/>
      <w:pPr>
        <w:ind w:left="4220" w:hanging="1080"/>
      </w:pPr>
      <w:rPr>
        <w:rFonts w:hint="default"/>
      </w:rPr>
    </w:lvl>
    <w:lvl w:ilvl="5">
      <w:start w:val="1"/>
      <w:numFmt w:val="decimal"/>
      <w:lvlText w:val="%1.%2.%3.%4.%5.%6"/>
      <w:lvlJc w:val="left"/>
      <w:pPr>
        <w:ind w:left="5365" w:hanging="1440"/>
      </w:pPr>
      <w:rPr>
        <w:rFonts w:hint="default"/>
      </w:rPr>
    </w:lvl>
    <w:lvl w:ilvl="6">
      <w:start w:val="1"/>
      <w:numFmt w:val="decimal"/>
      <w:lvlText w:val="%1.%2.%3.%4.%5.%6.%7"/>
      <w:lvlJc w:val="left"/>
      <w:pPr>
        <w:ind w:left="6150" w:hanging="1440"/>
      </w:pPr>
      <w:rPr>
        <w:rFonts w:hint="default"/>
      </w:rPr>
    </w:lvl>
    <w:lvl w:ilvl="7">
      <w:start w:val="1"/>
      <w:numFmt w:val="decimal"/>
      <w:lvlText w:val="%1.%2.%3.%4.%5.%6.%7.%8"/>
      <w:lvlJc w:val="left"/>
      <w:pPr>
        <w:ind w:left="7295" w:hanging="1800"/>
      </w:pPr>
      <w:rPr>
        <w:rFonts w:hint="default"/>
      </w:rPr>
    </w:lvl>
    <w:lvl w:ilvl="8">
      <w:start w:val="1"/>
      <w:numFmt w:val="decimal"/>
      <w:lvlText w:val="%1.%2.%3.%4.%5.%6.%7.%8.%9"/>
      <w:lvlJc w:val="left"/>
      <w:pPr>
        <w:ind w:left="8080" w:hanging="1800"/>
      </w:pPr>
      <w:rPr>
        <w:rFonts w:hint="default"/>
      </w:rPr>
    </w:lvl>
  </w:abstractNum>
  <w:abstractNum w:abstractNumId="3">
    <w:nsid w:val="0BF869F2"/>
    <w:multiLevelType w:val="multilevel"/>
    <w:tmpl w:val="6A942D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E9340EE"/>
    <w:multiLevelType w:val="multilevel"/>
    <w:tmpl w:val="C944EF90"/>
    <w:lvl w:ilvl="0">
      <w:start w:val="3"/>
      <w:numFmt w:val="decimal"/>
      <w:lvlText w:val="%1"/>
      <w:lvlJc w:val="left"/>
      <w:pPr>
        <w:ind w:left="360" w:hanging="360"/>
      </w:pPr>
      <w:rPr>
        <w:rFonts w:hint="default"/>
      </w:rPr>
    </w:lvl>
    <w:lvl w:ilvl="1">
      <w:start w:val="1"/>
      <w:numFmt w:val="decimal"/>
      <w:lvlText w:val="%1.%2"/>
      <w:lvlJc w:val="left"/>
      <w:pPr>
        <w:ind w:left="1145" w:hanging="360"/>
      </w:pPr>
      <w:rPr>
        <w:rFonts w:hint="default"/>
        <w:b/>
      </w:rPr>
    </w:lvl>
    <w:lvl w:ilvl="2">
      <w:start w:val="1"/>
      <w:numFmt w:val="decimal"/>
      <w:lvlText w:val="%1.%2.%3"/>
      <w:lvlJc w:val="left"/>
      <w:pPr>
        <w:ind w:left="2290" w:hanging="720"/>
      </w:pPr>
      <w:rPr>
        <w:rFonts w:hint="default"/>
      </w:rPr>
    </w:lvl>
    <w:lvl w:ilvl="3">
      <w:start w:val="1"/>
      <w:numFmt w:val="decimal"/>
      <w:lvlText w:val="%1.%2.%3.%4"/>
      <w:lvlJc w:val="left"/>
      <w:pPr>
        <w:ind w:left="3435" w:hanging="1080"/>
      </w:pPr>
      <w:rPr>
        <w:rFonts w:hint="default"/>
      </w:rPr>
    </w:lvl>
    <w:lvl w:ilvl="4">
      <w:start w:val="1"/>
      <w:numFmt w:val="decimal"/>
      <w:lvlText w:val="%1.%2.%3.%4.%5"/>
      <w:lvlJc w:val="left"/>
      <w:pPr>
        <w:ind w:left="4220" w:hanging="1080"/>
      </w:pPr>
      <w:rPr>
        <w:rFonts w:hint="default"/>
      </w:rPr>
    </w:lvl>
    <w:lvl w:ilvl="5">
      <w:start w:val="1"/>
      <w:numFmt w:val="decimal"/>
      <w:lvlText w:val="%1.%2.%3.%4.%5.%6"/>
      <w:lvlJc w:val="left"/>
      <w:pPr>
        <w:ind w:left="5365" w:hanging="1440"/>
      </w:pPr>
      <w:rPr>
        <w:rFonts w:hint="default"/>
      </w:rPr>
    </w:lvl>
    <w:lvl w:ilvl="6">
      <w:start w:val="1"/>
      <w:numFmt w:val="decimal"/>
      <w:lvlText w:val="%1.%2.%3.%4.%5.%6.%7"/>
      <w:lvlJc w:val="left"/>
      <w:pPr>
        <w:ind w:left="6150" w:hanging="1440"/>
      </w:pPr>
      <w:rPr>
        <w:rFonts w:hint="default"/>
      </w:rPr>
    </w:lvl>
    <w:lvl w:ilvl="7">
      <w:start w:val="1"/>
      <w:numFmt w:val="decimal"/>
      <w:lvlText w:val="%1.%2.%3.%4.%5.%6.%7.%8"/>
      <w:lvlJc w:val="left"/>
      <w:pPr>
        <w:ind w:left="7295" w:hanging="1800"/>
      </w:pPr>
      <w:rPr>
        <w:rFonts w:hint="default"/>
      </w:rPr>
    </w:lvl>
    <w:lvl w:ilvl="8">
      <w:start w:val="1"/>
      <w:numFmt w:val="decimal"/>
      <w:lvlText w:val="%1.%2.%3.%4.%5.%6.%7.%8.%9"/>
      <w:lvlJc w:val="left"/>
      <w:pPr>
        <w:ind w:left="8080" w:hanging="1800"/>
      </w:pPr>
      <w:rPr>
        <w:rFonts w:hint="default"/>
      </w:rPr>
    </w:lvl>
  </w:abstractNum>
  <w:abstractNum w:abstractNumId="5">
    <w:nsid w:val="12BC71AB"/>
    <w:multiLevelType w:val="hybridMultilevel"/>
    <w:tmpl w:val="103E6B8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14792473"/>
    <w:multiLevelType w:val="hybridMultilevel"/>
    <w:tmpl w:val="33385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84D00DA"/>
    <w:multiLevelType w:val="multilevel"/>
    <w:tmpl w:val="93AEE008"/>
    <w:lvl w:ilvl="0">
      <w:start w:val="5"/>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738" w:hanging="1800"/>
      </w:pPr>
      <w:rPr>
        <w:rFonts w:hint="default"/>
      </w:rPr>
    </w:lvl>
    <w:lvl w:ilvl="8">
      <w:start w:val="1"/>
      <w:numFmt w:val="decimal"/>
      <w:lvlText w:val="%1.%2.%3.%4.%5.%6.%7.%8.%9"/>
      <w:lvlJc w:val="left"/>
      <w:pPr>
        <w:ind w:left="10872" w:hanging="1800"/>
      </w:pPr>
      <w:rPr>
        <w:rFonts w:hint="default"/>
      </w:rPr>
    </w:lvl>
  </w:abstractNum>
  <w:abstractNum w:abstractNumId="8">
    <w:nsid w:val="18D83BAC"/>
    <w:multiLevelType w:val="hybridMultilevel"/>
    <w:tmpl w:val="56509338"/>
    <w:lvl w:ilvl="0" w:tplc="CE621000">
      <w:start w:val="1"/>
      <w:numFmt w:val="lowerLetter"/>
      <w:lvlText w:val="%1)"/>
      <w:lvlJc w:val="left"/>
      <w:pPr>
        <w:ind w:left="1494" w:hanging="360"/>
      </w:pPr>
      <w:rPr>
        <w:rFonts w:hint="default"/>
      </w:rPr>
    </w:lvl>
    <w:lvl w:ilvl="1" w:tplc="04160019">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9">
    <w:nsid w:val="1AE87454"/>
    <w:multiLevelType w:val="hybridMultilevel"/>
    <w:tmpl w:val="DD84BFB8"/>
    <w:lvl w:ilvl="0" w:tplc="7FC08014">
      <w:start w:val="1"/>
      <w:numFmt w:val="decimal"/>
      <w:lvlText w:val="%1."/>
      <w:lvlJc w:val="left"/>
      <w:pPr>
        <w:ind w:left="785" w:hanging="360"/>
      </w:pPr>
      <w:rPr>
        <w:rFonts w:hint="default"/>
        <w:u w:val="none"/>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1D4B7777"/>
    <w:multiLevelType w:val="hybridMultilevel"/>
    <w:tmpl w:val="DD5487EA"/>
    <w:lvl w:ilvl="0" w:tplc="50182D9A">
      <w:start w:val="8"/>
      <w:numFmt w:val="decimal"/>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1">
    <w:nsid w:val="1EF97E5A"/>
    <w:multiLevelType w:val="hybridMultilevel"/>
    <w:tmpl w:val="2E5870AE"/>
    <w:lvl w:ilvl="0" w:tplc="B70CF5FA">
      <w:start w:val="3"/>
      <w:numFmt w:val="decimal"/>
      <w:lvlText w:val="%1."/>
      <w:lvlJc w:val="left"/>
      <w:pPr>
        <w:ind w:left="785" w:hanging="360"/>
      </w:pPr>
      <w:rPr>
        <w:rFonts w:hint="default"/>
        <w:u w:val="none"/>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1FCC05D9"/>
    <w:multiLevelType w:val="multilevel"/>
    <w:tmpl w:val="C944EF90"/>
    <w:lvl w:ilvl="0">
      <w:start w:val="3"/>
      <w:numFmt w:val="decimal"/>
      <w:lvlText w:val="%1"/>
      <w:lvlJc w:val="left"/>
      <w:pPr>
        <w:ind w:left="360" w:hanging="360"/>
      </w:pPr>
      <w:rPr>
        <w:rFonts w:hint="default"/>
      </w:rPr>
    </w:lvl>
    <w:lvl w:ilvl="1">
      <w:start w:val="1"/>
      <w:numFmt w:val="decimal"/>
      <w:lvlText w:val="%1.%2"/>
      <w:lvlJc w:val="left"/>
      <w:pPr>
        <w:ind w:left="1145" w:hanging="360"/>
      </w:pPr>
      <w:rPr>
        <w:rFonts w:hint="default"/>
        <w:b/>
      </w:rPr>
    </w:lvl>
    <w:lvl w:ilvl="2">
      <w:start w:val="1"/>
      <w:numFmt w:val="decimal"/>
      <w:lvlText w:val="%1.%2.%3"/>
      <w:lvlJc w:val="left"/>
      <w:pPr>
        <w:ind w:left="2290" w:hanging="720"/>
      </w:pPr>
      <w:rPr>
        <w:rFonts w:hint="default"/>
      </w:rPr>
    </w:lvl>
    <w:lvl w:ilvl="3">
      <w:start w:val="1"/>
      <w:numFmt w:val="decimal"/>
      <w:lvlText w:val="%1.%2.%3.%4"/>
      <w:lvlJc w:val="left"/>
      <w:pPr>
        <w:ind w:left="3435" w:hanging="1080"/>
      </w:pPr>
      <w:rPr>
        <w:rFonts w:hint="default"/>
      </w:rPr>
    </w:lvl>
    <w:lvl w:ilvl="4">
      <w:start w:val="1"/>
      <w:numFmt w:val="decimal"/>
      <w:lvlText w:val="%1.%2.%3.%4.%5"/>
      <w:lvlJc w:val="left"/>
      <w:pPr>
        <w:ind w:left="4220" w:hanging="1080"/>
      </w:pPr>
      <w:rPr>
        <w:rFonts w:hint="default"/>
      </w:rPr>
    </w:lvl>
    <w:lvl w:ilvl="5">
      <w:start w:val="1"/>
      <w:numFmt w:val="decimal"/>
      <w:lvlText w:val="%1.%2.%3.%4.%5.%6"/>
      <w:lvlJc w:val="left"/>
      <w:pPr>
        <w:ind w:left="5365" w:hanging="1440"/>
      </w:pPr>
      <w:rPr>
        <w:rFonts w:hint="default"/>
      </w:rPr>
    </w:lvl>
    <w:lvl w:ilvl="6">
      <w:start w:val="1"/>
      <w:numFmt w:val="decimal"/>
      <w:lvlText w:val="%1.%2.%3.%4.%5.%6.%7"/>
      <w:lvlJc w:val="left"/>
      <w:pPr>
        <w:ind w:left="6150" w:hanging="1440"/>
      </w:pPr>
      <w:rPr>
        <w:rFonts w:hint="default"/>
      </w:rPr>
    </w:lvl>
    <w:lvl w:ilvl="7">
      <w:start w:val="1"/>
      <w:numFmt w:val="decimal"/>
      <w:lvlText w:val="%1.%2.%3.%4.%5.%6.%7.%8"/>
      <w:lvlJc w:val="left"/>
      <w:pPr>
        <w:ind w:left="7295" w:hanging="1800"/>
      </w:pPr>
      <w:rPr>
        <w:rFonts w:hint="default"/>
      </w:rPr>
    </w:lvl>
    <w:lvl w:ilvl="8">
      <w:start w:val="1"/>
      <w:numFmt w:val="decimal"/>
      <w:lvlText w:val="%1.%2.%3.%4.%5.%6.%7.%8.%9"/>
      <w:lvlJc w:val="left"/>
      <w:pPr>
        <w:ind w:left="8080" w:hanging="1800"/>
      </w:pPr>
      <w:rPr>
        <w:rFonts w:hint="default"/>
      </w:rPr>
    </w:lvl>
  </w:abstractNum>
  <w:abstractNum w:abstractNumId="13">
    <w:nsid w:val="20521D16"/>
    <w:multiLevelType w:val="multilevel"/>
    <w:tmpl w:val="9FB674BC"/>
    <w:lvl w:ilvl="0">
      <w:start w:val="1"/>
      <w:numFmt w:val="decimal"/>
      <w:lvlText w:val="%1"/>
      <w:lvlJc w:val="left"/>
      <w:pPr>
        <w:ind w:left="927" w:hanging="360"/>
      </w:pPr>
      <w:rPr>
        <w:rFonts w:hint="default"/>
        <w:b/>
        <w:u w:val="none"/>
      </w:rPr>
    </w:lvl>
    <w:lvl w:ilvl="1">
      <w:start w:val="5"/>
      <w:numFmt w:val="decimal"/>
      <w:lvlText w:val="%1.%2"/>
      <w:lvlJc w:val="left"/>
      <w:pPr>
        <w:ind w:left="1494" w:hanging="360"/>
      </w:pPr>
      <w:rPr>
        <w:rFonts w:hint="default"/>
        <w:b/>
        <w:u w:val="none"/>
      </w:rPr>
    </w:lvl>
    <w:lvl w:ilvl="2">
      <w:start w:val="1"/>
      <w:numFmt w:val="decimal"/>
      <w:lvlText w:val="%1.%2.%3"/>
      <w:lvlJc w:val="left"/>
      <w:pPr>
        <w:ind w:left="4450" w:hanging="720"/>
      </w:pPr>
      <w:rPr>
        <w:rFonts w:hint="default"/>
        <w:b/>
        <w:u w:val="single"/>
      </w:rPr>
    </w:lvl>
    <w:lvl w:ilvl="3">
      <w:start w:val="1"/>
      <w:numFmt w:val="decimal"/>
      <w:lvlText w:val="%1.%2.%3.%4"/>
      <w:lvlJc w:val="left"/>
      <w:pPr>
        <w:ind w:left="6675" w:hanging="1080"/>
      </w:pPr>
      <w:rPr>
        <w:rFonts w:hint="default"/>
        <w:b/>
        <w:u w:val="single"/>
      </w:rPr>
    </w:lvl>
    <w:lvl w:ilvl="4">
      <w:start w:val="1"/>
      <w:numFmt w:val="decimal"/>
      <w:lvlText w:val="%1.%2.%3.%4.%5"/>
      <w:lvlJc w:val="left"/>
      <w:pPr>
        <w:ind w:left="8540" w:hanging="1080"/>
      </w:pPr>
      <w:rPr>
        <w:rFonts w:hint="default"/>
        <w:b/>
        <w:u w:val="single"/>
      </w:rPr>
    </w:lvl>
    <w:lvl w:ilvl="5">
      <w:start w:val="1"/>
      <w:numFmt w:val="decimal"/>
      <w:lvlText w:val="%1.%2.%3.%4.%5.%6"/>
      <w:lvlJc w:val="left"/>
      <w:pPr>
        <w:ind w:left="10765" w:hanging="1440"/>
      </w:pPr>
      <w:rPr>
        <w:rFonts w:hint="default"/>
        <w:b/>
        <w:u w:val="single"/>
      </w:rPr>
    </w:lvl>
    <w:lvl w:ilvl="6">
      <w:start w:val="1"/>
      <w:numFmt w:val="decimal"/>
      <w:lvlText w:val="%1.%2.%3.%4.%5.%6.%7"/>
      <w:lvlJc w:val="left"/>
      <w:pPr>
        <w:ind w:left="12630" w:hanging="1440"/>
      </w:pPr>
      <w:rPr>
        <w:rFonts w:hint="default"/>
        <w:b/>
        <w:u w:val="single"/>
      </w:rPr>
    </w:lvl>
    <w:lvl w:ilvl="7">
      <w:start w:val="1"/>
      <w:numFmt w:val="decimal"/>
      <w:lvlText w:val="%1.%2.%3.%4.%5.%6.%7.%8"/>
      <w:lvlJc w:val="left"/>
      <w:pPr>
        <w:ind w:left="14855" w:hanging="1800"/>
      </w:pPr>
      <w:rPr>
        <w:rFonts w:hint="default"/>
        <w:b/>
        <w:u w:val="single"/>
      </w:rPr>
    </w:lvl>
    <w:lvl w:ilvl="8">
      <w:start w:val="1"/>
      <w:numFmt w:val="decimal"/>
      <w:lvlText w:val="%1.%2.%3.%4.%5.%6.%7.%8.%9"/>
      <w:lvlJc w:val="left"/>
      <w:pPr>
        <w:ind w:left="16720" w:hanging="1800"/>
      </w:pPr>
      <w:rPr>
        <w:rFonts w:hint="default"/>
        <w:b/>
        <w:u w:val="single"/>
      </w:rPr>
    </w:lvl>
  </w:abstractNum>
  <w:abstractNum w:abstractNumId="14">
    <w:nsid w:val="2908612F"/>
    <w:multiLevelType w:val="multilevel"/>
    <w:tmpl w:val="05C258DA"/>
    <w:lvl w:ilvl="0">
      <w:start w:val="3"/>
      <w:numFmt w:val="decimal"/>
      <w:lvlText w:val="%1"/>
      <w:lvlJc w:val="left"/>
      <w:pPr>
        <w:ind w:left="720" w:hanging="360"/>
      </w:pPr>
      <w:rPr>
        <w:rFonts w:hint="default"/>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5">
    <w:nsid w:val="329C558A"/>
    <w:multiLevelType w:val="hybridMultilevel"/>
    <w:tmpl w:val="1D4E78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3933A8C"/>
    <w:multiLevelType w:val="hybridMultilevel"/>
    <w:tmpl w:val="B7AA8D8E"/>
    <w:lvl w:ilvl="0" w:tplc="04160011">
      <w:start w:val="1"/>
      <w:numFmt w:val="decimal"/>
      <w:lvlText w:val="%1)"/>
      <w:lvlJc w:val="left"/>
      <w:pPr>
        <w:ind w:left="720" w:hanging="360"/>
      </w:pPr>
      <w:rPr>
        <w:rFonts w:hint="default"/>
        <w:b w:val="0"/>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nsid w:val="33AE5FAE"/>
    <w:multiLevelType w:val="hybridMultilevel"/>
    <w:tmpl w:val="C6369E7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392614F3"/>
    <w:multiLevelType w:val="multilevel"/>
    <w:tmpl w:val="C944EF90"/>
    <w:lvl w:ilvl="0">
      <w:start w:val="3"/>
      <w:numFmt w:val="decimal"/>
      <w:lvlText w:val="%1"/>
      <w:lvlJc w:val="left"/>
      <w:pPr>
        <w:ind w:left="360" w:hanging="360"/>
      </w:pPr>
      <w:rPr>
        <w:rFonts w:hint="default"/>
      </w:rPr>
    </w:lvl>
    <w:lvl w:ilvl="1">
      <w:start w:val="1"/>
      <w:numFmt w:val="decimal"/>
      <w:lvlText w:val="%1.%2"/>
      <w:lvlJc w:val="left"/>
      <w:pPr>
        <w:ind w:left="1145" w:hanging="360"/>
      </w:pPr>
      <w:rPr>
        <w:rFonts w:hint="default"/>
        <w:b/>
      </w:rPr>
    </w:lvl>
    <w:lvl w:ilvl="2">
      <w:start w:val="1"/>
      <w:numFmt w:val="decimal"/>
      <w:lvlText w:val="%1.%2.%3"/>
      <w:lvlJc w:val="left"/>
      <w:pPr>
        <w:ind w:left="2290" w:hanging="720"/>
      </w:pPr>
      <w:rPr>
        <w:rFonts w:hint="default"/>
      </w:rPr>
    </w:lvl>
    <w:lvl w:ilvl="3">
      <w:start w:val="1"/>
      <w:numFmt w:val="decimal"/>
      <w:lvlText w:val="%1.%2.%3.%4"/>
      <w:lvlJc w:val="left"/>
      <w:pPr>
        <w:ind w:left="3435" w:hanging="1080"/>
      </w:pPr>
      <w:rPr>
        <w:rFonts w:hint="default"/>
      </w:rPr>
    </w:lvl>
    <w:lvl w:ilvl="4">
      <w:start w:val="1"/>
      <w:numFmt w:val="decimal"/>
      <w:lvlText w:val="%1.%2.%3.%4.%5"/>
      <w:lvlJc w:val="left"/>
      <w:pPr>
        <w:ind w:left="4220" w:hanging="1080"/>
      </w:pPr>
      <w:rPr>
        <w:rFonts w:hint="default"/>
      </w:rPr>
    </w:lvl>
    <w:lvl w:ilvl="5">
      <w:start w:val="1"/>
      <w:numFmt w:val="decimal"/>
      <w:lvlText w:val="%1.%2.%3.%4.%5.%6"/>
      <w:lvlJc w:val="left"/>
      <w:pPr>
        <w:ind w:left="5365" w:hanging="1440"/>
      </w:pPr>
      <w:rPr>
        <w:rFonts w:hint="default"/>
      </w:rPr>
    </w:lvl>
    <w:lvl w:ilvl="6">
      <w:start w:val="1"/>
      <w:numFmt w:val="decimal"/>
      <w:lvlText w:val="%1.%2.%3.%4.%5.%6.%7"/>
      <w:lvlJc w:val="left"/>
      <w:pPr>
        <w:ind w:left="6150" w:hanging="1440"/>
      </w:pPr>
      <w:rPr>
        <w:rFonts w:hint="default"/>
      </w:rPr>
    </w:lvl>
    <w:lvl w:ilvl="7">
      <w:start w:val="1"/>
      <w:numFmt w:val="decimal"/>
      <w:lvlText w:val="%1.%2.%3.%4.%5.%6.%7.%8"/>
      <w:lvlJc w:val="left"/>
      <w:pPr>
        <w:ind w:left="7295" w:hanging="1800"/>
      </w:pPr>
      <w:rPr>
        <w:rFonts w:hint="default"/>
      </w:rPr>
    </w:lvl>
    <w:lvl w:ilvl="8">
      <w:start w:val="1"/>
      <w:numFmt w:val="decimal"/>
      <w:lvlText w:val="%1.%2.%3.%4.%5.%6.%7.%8.%9"/>
      <w:lvlJc w:val="left"/>
      <w:pPr>
        <w:ind w:left="8080" w:hanging="1800"/>
      </w:pPr>
      <w:rPr>
        <w:rFonts w:hint="default"/>
      </w:rPr>
    </w:lvl>
  </w:abstractNum>
  <w:abstractNum w:abstractNumId="19">
    <w:nsid w:val="39577DEA"/>
    <w:multiLevelType w:val="hybridMultilevel"/>
    <w:tmpl w:val="987A06AC"/>
    <w:lvl w:ilvl="0" w:tplc="57CEF6A4">
      <w:start w:val="1"/>
      <w:numFmt w:val="decimal"/>
      <w:lvlText w:val="%1."/>
      <w:lvlJc w:val="left"/>
      <w:pPr>
        <w:ind w:left="785" w:hanging="360"/>
      </w:pPr>
      <w:rPr>
        <w:rFonts w:hint="default"/>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3A9C2F2A"/>
    <w:multiLevelType w:val="hybridMultilevel"/>
    <w:tmpl w:val="499E9C12"/>
    <w:lvl w:ilvl="0" w:tplc="ADB6A174">
      <w:start w:val="8"/>
      <w:numFmt w:val="decimal"/>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21">
    <w:nsid w:val="3AB504B3"/>
    <w:multiLevelType w:val="hybridMultilevel"/>
    <w:tmpl w:val="F0301C48"/>
    <w:lvl w:ilvl="0" w:tplc="04160001">
      <w:start w:val="1"/>
      <w:numFmt w:val="bullet"/>
      <w:lvlText w:val=""/>
      <w:lvlJc w:val="left"/>
      <w:pPr>
        <w:tabs>
          <w:tab w:val="num" w:pos="360"/>
        </w:tabs>
        <w:ind w:left="360" w:hanging="360"/>
      </w:pPr>
      <w:rPr>
        <w:rFonts w:ascii="Symbol" w:hAnsi="Symbol" w:hint="default"/>
        <w:i w:val="0"/>
      </w:rPr>
    </w:lvl>
    <w:lvl w:ilvl="1" w:tplc="04160001">
      <w:start w:val="1"/>
      <w:numFmt w:val="bullet"/>
      <w:lvlText w:val=""/>
      <w:lvlJc w:val="left"/>
      <w:pPr>
        <w:tabs>
          <w:tab w:val="num" w:pos="1080"/>
        </w:tabs>
        <w:ind w:left="1080" w:hanging="360"/>
      </w:pPr>
      <w:rPr>
        <w:rFonts w:ascii="Symbol" w:hAnsi="Symbol" w:hint="default"/>
        <w:i w:val="0"/>
      </w:r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520"/>
        </w:tabs>
        <w:ind w:left="2520" w:hanging="360"/>
      </w:pPr>
      <w:rPr>
        <w:i w:val="0"/>
      </w:r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22">
    <w:nsid w:val="3CDF6F06"/>
    <w:multiLevelType w:val="multilevel"/>
    <w:tmpl w:val="05C258DA"/>
    <w:lvl w:ilvl="0">
      <w:start w:val="3"/>
      <w:numFmt w:val="decimal"/>
      <w:lvlText w:val="%1"/>
      <w:lvlJc w:val="left"/>
      <w:pPr>
        <w:ind w:left="720" w:hanging="360"/>
      </w:pPr>
      <w:rPr>
        <w:rFonts w:hint="default"/>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3">
    <w:nsid w:val="41EF3FB9"/>
    <w:multiLevelType w:val="hybridMultilevel"/>
    <w:tmpl w:val="19A66F16"/>
    <w:lvl w:ilvl="0" w:tplc="0212AC78">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nsid w:val="46892A37"/>
    <w:multiLevelType w:val="hybridMultilevel"/>
    <w:tmpl w:val="670EE58A"/>
    <w:lvl w:ilvl="0" w:tplc="0416000F">
      <w:start w:val="1"/>
      <w:numFmt w:val="decimal"/>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5">
    <w:nsid w:val="48A05C9A"/>
    <w:multiLevelType w:val="multilevel"/>
    <w:tmpl w:val="4D485040"/>
    <w:lvl w:ilvl="0">
      <w:start w:val="1"/>
      <w:numFmt w:val="decimal"/>
      <w:lvlText w:val="%1"/>
      <w:lvlJc w:val="left"/>
      <w:pPr>
        <w:ind w:left="360" w:hanging="360"/>
      </w:pPr>
      <w:rPr>
        <w:rFonts w:hint="default"/>
      </w:rPr>
    </w:lvl>
    <w:lvl w:ilvl="1">
      <w:start w:val="3"/>
      <w:numFmt w:val="decimal"/>
      <w:lvlText w:val="%1.%2"/>
      <w:lvlJc w:val="left"/>
      <w:pPr>
        <w:ind w:left="644" w:hanging="360"/>
      </w:pPr>
      <w:rPr>
        <w:rFonts w:hint="default"/>
        <w:i w:val="0"/>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26">
    <w:nsid w:val="4DC42972"/>
    <w:multiLevelType w:val="multilevel"/>
    <w:tmpl w:val="8CDC47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F9B2573"/>
    <w:multiLevelType w:val="multilevel"/>
    <w:tmpl w:val="DEACED3E"/>
    <w:lvl w:ilvl="0">
      <w:start w:val="3"/>
      <w:numFmt w:val="decimal"/>
      <w:lvlText w:val="%1"/>
      <w:lvlJc w:val="left"/>
      <w:pPr>
        <w:ind w:left="360" w:hanging="360"/>
      </w:pPr>
      <w:rPr>
        <w:rFonts w:hint="default"/>
        <w:b w:val="0"/>
        <w:u w:val="none"/>
      </w:rPr>
    </w:lvl>
    <w:lvl w:ilvl="1">
      <w:start w:val="1"/>
      <w:numFmt w:val="decimal"/>
      <w:lvlText w:val="%1.%2"/>
      <w:lvlJc w:val="left"/>
      <w:pPr>
        <w:ind w:left="1505" w:hanging="360"/>
      </w:pPr>
      <w:rPr>
        <w:rFonts w:hint="default"/>
        <w:b w:val="0"/>
        <w:u w:val="none"/>
      </w:rPr>
    </w:lvl>
    <w:lvl w:ilvl="2">
      <w:start w:val="1"/>
      <w:numFmt w:val="decimal"/>
      <w:lvlText w:val="%1.%2.%3"/>
      <w:lvlJc w:val="left"/>
      <w:pPr>
        <w:ind w:left="3010" w:hanging="720"/>
      </w:pPr>
      <w:rPr>
        <w:rFonts w:hint="default"/>
        <w:b w:val="0"/>
        <w:u w:val="none"/>
      </w:rPr>
    </w:lvl>
    <w:lvl w:ilvl="3">
      <w:start w:val="1"/>
      <w:numFmt w:val="decimal"/>
      <w:lvlText w:val="%1.%2.%3.%4"/>
      <w:lvlJc w:val="left"/>
      <w:pPr>
        <w:ind w:left="4515" w:hanging="1080"/>
      </w:pPr>
      <w:rPr>
        <w:rFonts w:hint="default"/>
        <w:b w:val="0"/>
        <w:u w:val="none"/>
      </w:rPr>
    </w:lvl>
    <w:lvl w:ilvl="4">
      <w:start w:val="1"/>
      <w:numFmt w:val="decimal"/>
      <w:lvlText w:val="%1.%2.%3.%4.%5"/>
      <w:lvlJc w:val="left"/>
      <w:pPr>
        <w:ind w:left="5660" w:hanging="1080"/>
      </w:pPr>
      <w:rPr>
        <w:rFonts w:hint="default"/>
        <w:b w:val="0"/>
        <w:u w:val="none"/>
      </w:rPr>
    </w:lvl>
    <w:lvl w:ilvl="5">
      <w:start w:val="1"/>
      <w:numFmt w:val="decimal"/>
      <w:lvlText w:val="%1.%2.%3.%4.%5.%6"/>
      <w:lvlJc w:val="left"/>
      <w:pPr>
        <w:ind w:left="7165" w:hanging="1440"/>
      </w:pPr>
      <w:rPr>
        <w:rFonts w:hint="default"/>
        <w:b w:val="0"/>
        <w:u w:val="none"/>
      </w:rPr>
    </w:lvl>
    <w:lvl w:ilvl="6">
      <w:start w:val="1"/>
      <w:numFmt w:val="decimal"/>
      <w:lvlText w:val="%1.%2.%3.%4.%5.%6.%7"/>
      <w:lvlJc w:val="left"/>
      <w:pPr>
        <w:ind w:left="8310" w:hanging="1440"/>
      </w:pPr>
      <w:rPr>
        <w:rFonts w:hint="default"/>
        <w:b w:val="0"/>
        <w:u w:val="none"/>
      </w:rPr>
    </w:lvl>
    <w:lvl w:ilvl="7">
      <w:start w:val="1"/>
      <w:numFmt w:val="decimal"/>
      <w:lvlText w:val="%1.%2.%3.%4.%5.%6.%7.%8"/>
      <w:lvlJc w:val="left"/>
      <w:pPr>
        <w:ind w:left="9815" w:hanging="1800"/>
      </w:pPr>
      <w:rPr>
        <w:rFonts w:hint="default"/>
        <w:b w:val="0"/>
        <w:u w:val="none"/>
      </w:rPr>
    </w:lvl>
    <w:lvl w:ilvl="8">
      <w:start w:val="1"/>
      <w:numFmt w:val="decimal"/>
      <w:lvlText w:val="%1.%2.%3.%4.%5.%6.%7.%8.%9"/>
      <w:lvlJc w:val="left"/>
      <w:pPr>
        <w:ind w:left="10960" w:hanging="1800"/>
      </w:pPr>
      <w:rPr>
        <w:rFonts w:hint="default"/>
        <w:b w:val="0"/>
        <w:u w:val="none"/>
      </w:rPr>
    </w:lvl>
  </w:abstractNum>
  <w:abstractNum w:abstractNumId="28">
    <w:nsid w:val="51A61A07"/>
    <w:multiLevelType w:val="hybridMultilevel"/>
    <w:tmpl w:val="1EA4C26E"/>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9">
    <w:nsid w:val="571203E7"/>
    <w:multiLevelType w:val="multilevel"/>
    <w:tmpl w:val="B30A1E76"/>
    <w:lvl w:ilvl="0">
      <w:start w:val="1"/>
      <w:numFmt w:val="decimal"/>
      <w:lvlText w:val="%1"/>
      <w:lvlJc w:val="left"/>
      <w:pPr>
        <w:ind w:left="360" w:hanging="360"/>
      </w:pPr>
      <w:rPr>
        <w:rFonts w:hint="default"/>
      </w:rPr>
    </w:lvl>
    <w:lvl w:ilvl="1">
      <w:start w:val="3"/>
      <w:numFmt w:val="decimal"/>
      <w:lvlText w:val="%1.%2"/>
      <w:lvlJc w:val="left"/>
      <w:pPr>
        <w:ind w:left="1865" w:hanging="360"/>
      </w:pPr>
      <w:rPr>
        <w:rFonts w:hint="default"/>
      </w:rPr>
    </w:lvl>
    <w:lvl w:ilvl="2">
      <w:start w:val="1"/>
      <w:numFmt w:val="decimal"/>
      <w:lvlText w:val="%1.%2.%3"/>
      <w:lvlJc w:val="left"/>
      <w:pPr>
        <w:ind w:left="3730" w:hanging="720"/>
      </w:pPr>
      <w:rPr>
        <w:rFonts w:hint="default"/>
      </w:rPr>
    </w:lvl>
    <w:lvl w:ilvl="3">
      <w:start w:val="1"/>
      <w:numFmt w:val="decimal"/>
      <w:lvlText w:val="%1.%2.%3.%4"/>
      <w:lvlJc w:val="left"/>
      <w:pPr>
        <w:ind w:left="5595" w:hanging="1080"/>
      </w:pPr>
      <w:rPr>
        <w:rFonts w:hint="default"/>
      </w:rPr>
    </w:lvl>
    <w:lvl w:ilvl="4">
      <w:start w:val="1"/>
      <w:numFmt w:val="decimal"/>
      <w:lvlText w:val="%1.%2.%3.%4.%5"/>
      <w:lvlJc w:val="left"/>
      <w:pPr>
        <w:ind w:left="7100" w:hanging="1080"/>
      </w:pPr>
      <w:rPr>
        <w:rFonts w:hint="default"/>
      </w:rPr>
    </w:lvl>
    <w:lvl w:ilvl="5">
      <w:start w:val="1"/>
      <w:numFmt w:val="decimal"/>
      <w:lvlText w:val="%1.%2.%3.%4.%5.%6"/>
      <w:lvlJc w:val="left"/>
      <w:pPr>
        <w:ind w:left="8965" w:hanging="1440"/>
      </w:pPr>
      <w:rPr>
        <w:rFonts w:hint="default"/>
      </w:rPr>
    </w:lvl>
    <w:lvl w:ilvl="6">
      <w:start w:val="1"/>
      <w:numFmt w:val="decimal"/>
      <w:lvlText w:val="%1.%2.%3.%4.%5.%6.%7"/>
      <w:lvlJc w:val="left"/>
      <w:pPr>
        <w:ind w:left="10470" w:hanging="1440"/>
      </w:pPr>
      <w:rPr>
        <w:rFonts w:hint="default"/>
      </w:rPr>
    </w:lvl>
    <w:lvl w:ilvl="7">
      <w:start w:val="1"/>
      <w:numFmt w:val="decimal"/>
      <w:lvlText w:val="%1.%2.%3.%4.%5.%6.%7.%8"/>
      <w:lvlJc w:val="left"/>
      <w:pPr>
        <w:ind w:left="12335" w:hanging="1800"/>
      </w:pPr>
      <w:rPr>
        <w:rFonts w:hint="default"/>
      </w:rPr>
    </w:lvl>
    <w:lvl w:ilvl="8">
      <w:start w:val="1"/>
      <w:numFmt w:val="decimal"/>
      <w:lvlText w:val="%1.%2.%3.%4.%5.%6.%7.%8.%9"/>
      <w:lvlJc w:val="left"/>
      <w:pPr>
        <w:ind w:left="13840" w:hanging="1800"/>
      </w:pPr>
      <w:rPr>
        <w:rFonts w:hint="default"/>
      </w:rPr>
    </w:lvl>
  </w:abstractNum>
  <w:abstractNum w:abstractNumId="30">
    <w:nsid w:val="583D56E9"/>
    <w:multiLevelType w:val="hybridMultilevel"/>
    <w:tmpl w:val="D4904B4E"/>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nsid w:val="592829E2"/>
    <w:multiLevelType w:val="multilevel"/>
    <w:tmpl w:val="05C258DA"/>
    <w:lvl w:ilvl="0">
      <w:start w:val="3"/>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2">
    <w:nsid w:val="5D4D1CE2"/>
    <w:multiLevelType w:val="multilevel"/>
    <w:tmpl w:val="6A3AC784"/>
    <w:lvl w:ilvl="0">
      <w:start w:val="1"/>
      <w:numFmt w:val="decimal"/>
      <w:lvlText w:val="%1"/>
      <w:lvlJc w:val="left"/>
      <w:pPr>
        <w:ind w:left="360" w:hanging="360"/>
      </w:pPr>
      <w:rPr>
        <w:rFonts w:hint="default"/>
      </w:rPr>
    </w:lvl>
    <w:lvl w:ilvl="1">
      <w:start w:val="2"/>
      <w:numFmt w:val="decimal"/>
      <w:lvlText w:val="%1.%2"/>
      <w:lvlJc w:val="left"/>
      <w:pPr>
        <w:ind w:left="1145" w:hanging="360"/>
      </w:pPr>
      <w:rPr>
        <w:rFonts w:hint="default"/>
      </w:rPr>
    </w:lvl>
    <w:lvl w:ilvl="2">
      <w:start w:val="1"/>
      <w:numFmt w:val="decimal"/>
      <w:lvlText w:val="%1.%2.%3"/>
      <w:lvlJc w:val="left"/>
      <w:pPr>
        <w:ind w:left="2290" w:hanging="720"/>
      </w:pPr>
      <w:rPr>
        <w:rFonts w:hint="default"/>
      </w:rPr>
    </w:lvl>
    <w:lvl w:ilvl="3">
      <w:start w:val="1"/>
      <w:numFmt w:val="decimal"/>
      <w:lvlText w:val="%1.%2.%3.%4"/>
      <w:lvlJc w:val="left"/>
      <w:pPr>
        <w:ind w:left="3435" w:hanging="1080"/>
      </w:pPr>
      <w:rPr>
        <w:rFonts w:hint="default"/>
      </w:rPr>
    </w:lvl>
    <w:lvl w:ilvl="4">
      <w:start w:val="1"/>
      <w:numFmt w:val="decimal"/>
      <w:lvlText w:val="%1.%2.%3.%4.%5"/>
      <w:lvlJc w:val="left"/>
      <w:pPr>
        <w:ind w:left="4220" w:hanging="1080"/>
      </w:pPr>
      <w:rPr>
        <w:rFonts w:hint="default"/>
      </w:rPr>
    </w:lvl>
    <w:lvl w:ilvl="5">
      <w:start w:val="1"/>
      <w:numFmt w:val="decimal"/>
      <w:lvlText w:val="%1.%2.%3.%4.%5.%6"/>
      <w:lvlJc w:val="left"/>
      <w:pPr>
        <w:ind w:left="5365" w:hanging="1440"/>
      </w:pPr>
      <w:rPr>
        <w:rFonts w:hint="default"/>
      </w:rPr>
    </w:lvl>
    <w:lvl w:ilvl="6">
      <w:start w:val="1"/>
      <w:numFmt w:val="decimal"/>
      <w:lvlText w:val="%1.%2.%3.%4.%5.%6.%7"/>
      <w:lvlJc w:val="left"/>
      <w:pPr>
        <w:ind w:left="6150" w:hanging="1440"/>
      </w:pPr>
      <w:rPr>
        <w:rFonts w:hint="default"/>
      </w:rPr>
    </w:lvl>
    <w:lvl w:ilvl="7">
      <w:start w:val="1"/>
      <w:numFmt w:val="decimal"/>
      <w:lvlText w:val="%1.%2.%3.%4.%5.%6.%7.%8"/>
      <w:lvlJc w:val="left"/>
      <w:pPr>
        <w:ind w:left="7295" w:hanging="1800"/>
      </w:pPr>
      <w:rPr>
        <w:rFonts w:hint="default"/>
      </w:rPr>
    </w:lvl>
    <w:lvl w:ilvl="8">
      <w:start w:val="1"/>
      <w:numFmt w:val="decimal"/>
      <w:lvlText w:val="%1.%2.%3.%4.%5.%6.%7.%8.%9"/>
      <w:lvlJc w:val="left"/>
      <w:pPr>
        <w:ind w:left="8080" w:hanging="1800"/>
      </w:pPr>
      <w:rPr>
        <w:rFonts w:hint="default"/>
      </w:rPr>
    </w:lvl>
  </w:abstractNum>
  <w:abstractNum w:abstractNumId="33">
    <w:nsid w:val="60881F40"/>
    <w:multiLevelType w:val="hybridMultilevel"/>
    <w:tmpl w:val="496410F2"/>
    <w:lvl w:ilvl="0" w:tplc="09926FF4">
      <w:start w:val="1"/>
      <w:numFmt w:val="lowerLetter"/>
      <w:lvlText w:val="%1)"/>
      <w:lvlJc w:val="left"/>
      <w:pPr>
        <w:ind w:left="1494" w:hanging="360"/>
      </w:pPr>
      <w:rPr>
        <w:rFonts w:hint="default"/>
      </w:rPr>
    </w:lvl>
    <w:lvl w:ilvl="1" w:tplc="04160019">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34">
    <w:nsid w:val="60E32224"/>
    <w:multiLevelType w:val="multilevel"/>
    <w:tmpl w:val="1244FC5A"/>
    <w:lvl w:ilvl="0">
      <w:start w:val="1"/>
      <w:numFmt w:val="decimal"/>
      <w:lvlText w:val="%1"/>
      <w:lvlJc w:val="left"/>
      <w:pPr>
        <w:ind w:left="360" w:hanging="360"/>
      </w:pPr>
      <w:rPr>
        <w:rFonts w:hint="default"/>
      </w:rPr>
    </w:lvl>
    <w:lvl w:ilvl="1">
      <w:start w:val="1"/>
      <w:numFmt w:val="decimal"/>
      <w:lvlText w:val="%1.%2"/>
      <w:lvlJc w:val="left"/>
      <w:pPr>
        <w:ind w:left="1505" w:hanging="360"/>
      </w:pPr>
      <w:rPr>
        <w:rFonts w:hint="default"/>
      </w:rPr>
    </w:lvl>
    <w:lvl w:ilvl="2">
      <w:start w:val="1"/>
      <w:numFmt w:val="decimal"/>
      <w:lvlText w:val="%1.%2.%3"/>
      <w:lvlJc w:val="left"/>
      <w:pPr>
        <w:ind w:left="3010" w:hanging="720"/>
      </w:pPr>
      <w:rPr>
        <w:rFonts w:hint="default"/>
      </w:rPr>
    </w:lvl>
    <w:lvl w:ilvl="3">
      <w:start w:val="1"/>
      <w:numFmt w:val="decimal"/>
      <w:lvlText w:val="%1.%2.%3.%4"/>
      <w:lvlJc w:val="left"/>
      <w:pPr>
        <w:ind w:left="4515" w:hanging="1080"/>
      </w:pPr>
      <w:rPr>
        <w:rFonts w:hint="default"/>
      </w:rPr>
    </w:lvl>
    <w:lvl w:ilvl="4">
      <w:start w:val="1"/>
      <w:numFmt w:val="decimal"/>
      <w:lvlText w:val="%1.%2.%3.%4.%5"/>
      <w:lvlJc w:val="left"/>
      <w:pPr>
        <w:ind w:left="5660" w:hanging="1080"/>
      </w:pPr>
      <w:rPr>
        <w:rFonts w:hint="default"/>
      </w:rPr>
    </w:lvl>
    <w:lvl w:ilvl="5">
      <w:start w:val="1"/>
      <w:numFmt w:val="decimal"/>
      <w:lvlText w:val="%1.%2.%3.%4.%5.%6"/>
      <w:lvlJc w:val="left"/>
      <w:pPr>
        <w:ind w:left="7165" w:hanging="1440"/>
      </w:pPr>
      <w:rPr>
        <w:rFonts w:hint="default"/>
      </w:rPr>
    </w:lvl>
    <w:lvl w:ilvl="6">
      <w:start w:val="1"/>
      <w:numFmt w:val="decimal"/>
      <w:lvlText w:val="%1.%2.%3.%4.%5.%6.%7"/>
      <w:lvlJc w:val="left"/>
      <w:pPr>
        <w:ind w:left="8310" w:hanging="1440"/>
      </w:pPr>
      <w:rPr>
        <w:rFonts w:hint="default"/>
      </w:rPr>
    </w:lvl>
    <w:lvl w:ilvl="7">
      <w:start w:val="1"/>
      <w:numFmt w:val="decimal"/>
      <w:lvlText w:val="%1.%2.%3.%4.%5.%6.%7.%8"/>
      <w:lvlJc w:val="left"/>
      <w:pPr>
        <w:ind w:left="9815" w:hanging="1800"/>
      </w:pPr>
      <w:rPr>
        <w:rFonts w:hint="default"/>
      </w:rPr>
    </w:lvl>
    <w:lvl w:ilvl="8">
      <w:start w:val="1"/>
      <w:numFmt w:val="decimal"/>
      <w:lvlText w:val="%1.%2.%3.%4.%5.%6.%7.%8.%9"/>
      <w:lvlJc w:val="left"/>
      <w:pPr>
        <w:ind w:left="10960" w:hanging="1800"/>
      </w:pPr>
      <w:rPr>
        <w:rFonts w:hint="default"/>
      </w:rPr>
    </w:lvl>
  </w:abstractNum>
  <w:abstractNum w:abstractNumId="35">
    <w:nsid w:val="69831094"/>
    <w:multiLevelType w:val="multilevel"/>
    <w:tmpl w:val="C944EF90"/>
    <w:lvl w:ilvl="0">
      <w:start w:val="3"/>
      <w:numFmt w:val="decimal"/>
      <w:lvlText w:val="%1"/>
      <w:lvlJc w:val="left"/>
      <w:pPr>
        <w:ind w:left="360" w:hanging="360"/>
      </w:pPr>
      <w:rPr>
        <w:rFonts w:hint="default"/>
      </w:rPr>
    </w:lvl>
    <w:lvl w:ilvl="1">
      <w:start w:val="1"/>
      <w:numFmt w:val="decimal"/>
      <w:lvlText w:val="%1.%2"/>
      <w:lvlJc w:val="left"/>
      <w:pPr>
        <w:ind w:left="1145" w:hanging="360"/>
      </w:pPr>
      <w:rPr>
        <w:rFonts w:hint="default"/>
        <w:b/>
      </w:rPr>
    </w:lvl>
    <w:lvl w:ilvl="2">
      <w:start w:val="1"/>
      <w:numFmt w:val="decimal"/>
      <w:lvlText w:val="%1.%2.%3"/>
      <w:lvlJc w:val="left"/>
      <w:pPr>
        <w:ind w:left="2290" w:hanging="720"/>
      </w:pPr>
      <w:rPr>
        <w:rFonts w:hint="default"/>
      </w:rPr>
    </w:lvl>
    <w:lvl w:ilvl="3">
      <w:start w:val="1"/>
      <w:numFmt w:val="decimal"/>
      <w:lvlText w:val="%1.%2.%3.%4"/>
      <w:lvlJc w:val="left"/>
      <w:pPr>
        <w:ind w:left="3435" w:hanging="1080"/>
      </w:pPr>
      <w:rPr>
        <w:rFonts w:hint="default"/>
      </w:rPr>
    </w:lvl>
    <w:lvl w:ilvl="4">
      <w:start w:val="1"/>
      <w:numFmt w:val="decimal"/>
      <w:lvlText w:val="%1.%2.%3.%4.%5"/>
      <w:lvlJc w:val="left"/>
      <w:pPr>
        <w:ind w:left="4220" w:hanging="1080"/>
      </w:pPr>
      <w:rPr>
        <w:rFonts w:hint="default"/>
      </w:rPr>
    </w:lvl>
    <w:lvl w:ilvl="5">
      <w:start w:val="1"/>
      <w:numFmt w:val="decimal"/>
      <w:lvlText w:val="%1.%2.%3.%4.%5.%6"/>
      <w:lvlJc w:val="left"/>
      <w:pPr>
        <w:ind w:left="5365" w:hanging="1440"/>
      </w:pPr>
      <w:rPr>
        <w:rFonts w:hint="default"/>
      </w:rPr>
    </w:lvl>
    <w:lvl w:ilvl="6">
      <w:start w:val="1"/>
      <w:numFmt w:val="decimal"/>
      <w:lvlText w:val="%1.%2.%3.%4.%5.%6.%7"/>
      <w:lvlJc w:val="left"/>
      <w:pPr>
        <w:ind w:left="6150" w:hanging="1440"/>
      </w:pPr>
      <w:rPr>
        <w:rFonts w:hint="default"/>
      </w:rPr>
    </w:lvl>
    <w:lvl w:ilvl="7">
      <w:start w:val="1"/>
      <w:numFmt w:val="decimal"/>
      <w:lvlText w:val="%1.%2.%3.%4.%5.%6.%7.%8"/>
      <w:lvlJc w:val="left"/>
      <w:pPr>
        <w:ind w:left="7295" w:hanging="1800"/>
      </w:pPr>
      <w:rPr>
        <w:rFonts w:hint="default"/>
      </w:rPr>
    </w:lvl>
    <w:lvl w:ilvl="8">
      <w:start w:val="1"/>
      <w:numFmt w:val="decimal"/>
      <w:lvlText w:val="%1.%2.%3.%4.%5.%6.%7.%8.%9"/>
      <w:lvlJc w:val="left"/>
      <w:pPr>
        <w:ind w:left="8080" w:hanging="1800"/>
      </w:pPr>
      <w:rPr>
        <w:rFonts w:hint="default"/>
      </w:rPr>
    </w:lvl>
  </w:abstractNum>
  <w:abstractNum w:abstractNumId="36">
    <w:nsid w:val="6ACB40DF"/>
    <w:multiLevelType w:val="hybridMultilevel"/>
    <w:tmpl w:val="A804201E"/>
    <w:lvl w:ilvl="0" w:tplc="13841C22">
      <w:start w:val="9"/>
      <w:numFmt w:val="decimal"/>
      <w:lvlText w:val="%1"/>
      <w:lvlJc w:val="left"/>
      <w:pPr>
        <w:ind w:left="1494" w:hanging="36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37">
    <w:nsid w:val="6BD0664E"/>
    <w:multiLevelType w:val="hybridMultilevel"/>
    <w:tmpl w:val="05C258DA"/>
    <w:lvl w:ilvl="0" w:tplc="B7DE65E2">
      <w:start w:val="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nsid w:val="7018145A"/>
    <w:multiLevelType w:val="multilevel"/>
    <w:tmpl w:val="5C1AC8B4"/>
    <w:lvl w:ilvl="0">
      <w:start w:val="3"/>
      <w:numFmt w:val="decimal"/>
      <w:lvlText w:val="%1"/>
      <w:lvlJc w:val="left"/>
      <w:pPr>
        <w:ind w:left="360" w:hanging="360"/>
      </w:pPr>
      <w:rPr>
        <w:rFonts w:hint="default"/>
      </w:rPr>
    </w:lvl>
    <w:lvl w:ilvl="1">
      <w:start w:val="1"/>
      <w:numFmt w:val="decimal"/>
      <w:lvlText w:val="%1.%2"/>
      <w:lvlJc w:val="left"/>
      <w:pPr>
        <w:ind w:left="1145" w:hanging="360"/>
      </w:pPr>
      <w:rPr>
        <w:rFonts w:hint="default"/>
        <w:b/>
      </w:rPr>
    </w:lvl>
    <w:lvl w:ilvl="2">
      <w:start w:val="1"/>
      <w:numFmt w:val="decimal"/>
      <w:lvlText w:val="%1.%2.%3"/>
      <w:lvlJc w:val="left"/>
      <w:pPr>
        <w:ind w:left="2290" w:hanging="720"/>
      </w:pPr>
      <w:rPr>
        <w:rFonts w:hint="default"/>
      </w:rPr>
    </w:lvl>
    <w:lvl w:ilvl="3">
      <w:start w:val="1"/>
      <w:numFmt w:val="decimal"/>
      <w:lvlText w:val="%1.%2.%3.%4"/>
      <w:lvlJc w:val="left"/>
      <w:pPr>
        <w:ind w:left="3435" w:hanging="1080"/>
      </w:pPr>
      <w:rPr>
        <w:rFonts w:hint="default"/>
      </w:rPr>
    </w:lvl>
    <w:lvl w:ilvl="4">
      <w:start w:val="1"/>
      <w:numFmt w:val="decimal"/>
      <w:lvlText w:val="%1.%2.%3.%4.%5"/>
      <w:lvlJc w:val="left"/>
      <w:pPr>
        <w:ind w:left="4220" w:hanging="1080"/>
      </w:pPr>
      <w:rPr>
        <w:rFonts w:hint="default"/>
      </w:rPr>
    </w:lvl>
    <w:lvl w:ilvl="5">
      <w:start w:val="1"/>
      <w:numFmt w:val="decimal"/>
      <w:lvlText w:val="%1.%2.%3.%4.%5.%6"/>
      <w:lvlJc w:val="left"/>
      <w:pPr>
        <w:ind w:left="5365" w:hanging="1440"/>
      </w:pPr>
      <w:rPr>
        <w:rFonts w:hint="default"/>
      </w:rPr>
    </w:lvl>
    <w:lvl w:ilvl="6">
      <w:start w:val="1"/>
      <w:numFmt w:val="decimal"/>
      <w:lvlText w:val="%1.%2.%3.%4.%5.%6.%7"/>
      <w:lvlJc w:val="left"/>
      <w:pPr>
        <w:ind w:left="6150" w:hanging="1440"/>
      </w:pPr>
      <w:rPr>
        <w:rFonts w:hint="default"/>
      </w:rPr>
    </w:lvl>
    <w:lvl w:ilvl="7">
      <w:start w:val="1"/>
      <w:numFmt w:val="decimal"/>
      <w:lvlText w:val="%1.%2.%3.%4.%5.%6.%7.%8"/>
      <w:lvlJc w:val="left"/>
      <w:pPr>
        <w:ind w:left="7295" w:hanging="1800"/>
      </w:pPr>
      <w:rPr>
        <w:rFonts w:hint="default"/>
      </w:rPr>
    </w:lvl>
    <w:lvl w:ilvl="8">
      <w:start w:val="1"/>
      <w:numFmt w:val="decimal"/>
      <w:lvlText w:val="%1.%2.%3.%4.%5.%6.%7.%8.%9"/>
      <w:lvlJc w:val="left"/>
      <w:pPr>
        <w:ind w:left="8080" w:hanging="1800"/>
      </w:pPr>
      <w:rPr>
        <w:rFonts w:hint="default"/>
      </w:rPr>
    </w:lvl>
  </w:abstractNum>
  <w:abstractNum w:abstractNumId="39">
    <w:nsid w:val="715D4D30"/>
    <w:multiLevelType w:val="hybridMultilevel"/>
    <w:tmpl w:val="C65EA458"/>
    <w:lvl w:ilvl="0" w:tplc="04160015">
      <w:start w:val="1"/>
      <w:numFmt w:val="upperLetter"/>
      <w:lvlText w:val="%1."/>
      <w:lvlJc w:val="left"/>
      <w:pPr>
        <w:tabs>
          <w:tab w:val="num" w:pos="360"/>
        </w:tabs>
        <w:ind w:left="360" w:hanging="360"/>
      </w:p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40">
    <w:nsid w:val="71E41468"/>
    <w:multiLevelType w:val="multilevel"/>
    <w:tmpl w:val="DEACED3E"/>
    <w:lvl w:ilvl="0">
      <w:start w:val="3"/>
      <w:numFmt w:val="decimal"/>
      <w:lvlText w:val="%1"/>
      <w:lvlJc w:val="left"/>
      <w:pPr>
        <w:ind w:left="360" w:hanging="360"/>
      </w:pPr>
      <w:rPr>
        <w:rFonts w:hint="default"/>
        <w:b w:val="0"/>
        <w:u w:val="none"/>
      </w:rPr>
    </w:lvl>
    <w:lvl w:ilvl="1">
      <w:start w:val="1"/>
      <w:numFmt w:val="decimal"/>
      <w:lvlText w:val="%1.%2"/>
      <w:lvlJc w:val="left"/>
      <w:pPr>
        <w:ind w:left="1505" w:hanging="360"/>
      </w:pPr>
      <w:rPr>
        <w:rFonts w:hint="default"/>
        <w:b w:val="0"/>
        <w:u w:val="none"/>
      </w:rPr>
    </w:lvl>
    <w:lvl w:ilvl="2">
      <w:start w:val="1"/>
      <w:numFmt w:val="decimal"/>
      <w:lvlText w:val="%1.%2.%3"/>
      <w:lvlJc w:val="left"/>
      <w:pPr>
        <w:ind w:left="3010" w:hanging="720"/>
      </w:pPr>
      <w:rPr>
        <w:rFonts w:hint="default"/>
        <w:b w:val="0"/>
        <w:u w:val="none"/>
      </w:rPr>
    </w:lvl>
    <w:lvl w:ilvl="3">
      <w:start w:val="1"/>
      <w:numFmt w:val="decimal"/>
      <w:lvlText w:val="%1.%2.%3.%4"/>
      <w:lvlJc w:val="left"/>
      <w:pPr>
        <w:ind w:left="4515" w:hanging="1080"/>
      </w:pPr>
      <w:rPr>
        <w:rFonts w:hint="default"/>
        <w:b w:val="0"/>
        <w:u w:val="none"/>
      </w:rPr>
    </w:lvl>
    <w:lvl w:ilvl="4">
      <w:start w:val="1"/>
      <w:numFmt w:val="decimal"/>
      <w:lvlText w:val="%1.%2.%3.%4.%5"/>
      <w:lvlJc w:val="left"/>
      <w:pPr>
        <w:ind w:left="5660" w:hanging="1080"/>
      </w:pPr>
      <w:rPr>
        <w:rFonts w:hint="default"/>
        <w:b w:val="0"/>
        <w:u w:val="none"/>
      </w:rPr>
    </w:lvl>
    <w:lvl w:ilvl="5">
      <w:start w:val="1"/>
      <w:numFmt w:val="decimal"/>
      <w:lvlText w:val="%1.%2.%3.%4.%5.%6"/>
      <w:lvlJc w:val="left"/>
      <w:pPr>
        <w:ind w:left="7165" w:hanging="1440"/>
      </w:pPr>
      <w:rPr>
        <w:rFonts w:hint="default"/>
        <w:b w:val="0"/>
        <w:u w:val="none"/>
      </w:rPr>
    </w:lvl>
    <w:lvl w:ilvl="6">
      <w:start w:val="1"/>
      <w:numFmt w:val="decimal"/>
      <w:lvlText w:val="%1.%2.%3.%4.%5.%6.%7"/>
      <w:lvlJc w:val="left"/>
      <w:pPr>
        <w:ind w:left="8310" w:hanging="1440"/>
      </w:pPr>
      <w:rPr>
        <w:rFonts w:hint="default"/>
        <w:b w:val="0"/>
        <w:u w:val="none"/>
      </w:rPr>
    </w:lvl>
    <w:lvl w:ilvl="7">
      <w:start w:val="1"/>
      <w:numFmt w:val="decimal"/>
      <w:lvlText w:val="%1.%2.%3.%4.%5.%6.%7.%8"/>
      <w:lvlJc w:val="left"/>
      <w:pPr>
        <w:ind w:left="9815" w:hanging="1800"/>
      </w:pPr>
      <w:rPr>
        <w:rFonts w:hint="default"/>
        <w:b w:val="0"/>
        <w:u w:val="none"/>
      </w:rPr>
    </w:lvl>
    <w:lvl w:ilvl="8">
      <w:start w:val="1"/>
      <w:numFmt w:val="decimal"/>
      <w:lvlText w:val="%1.%2.%3.%4.%5.%6.%7.%8.%9"/>
      <w:lvlJc w:val="left"/>
      <w:pPr>
        <w:ind w:left="10960" w:hanging="1800"/>
      </w:pPr>
      <w:rPr>
        <w:rFonts w:hint="default"/>
        <w:b w:val="0"/>
        <w:u w:val="none"/>
      </w:rPr>
    </w:lvl>
  </w:abstractNum>
  <w:abstractNum w:abstractNumId="41">
    <w:nsid w:val="732E003B"/>
    <w:multiLevelType w:val="multilevel"/>
    <w:tmpl w:val="C944EF90"/>
    <w:lvl w:ilvl="0">
      <w:start w:val="3"/>
      <w:numFmt w:val="decimal"/>
      <w:lvlText w:val="%1"/>
      <w:lvlJc w:val="left"/>
      <w:pPr>
        <w:ind w:left="360" w:hanging="360"/>
      </w:pPr>
      <w:rPr>
        <w:rFonts w:hint="default"/>
      </w:rPr>
    </w:lvl>
    <w:lvl w:ilvl="1">
      <w:start w:val="1"/>
      <w:numFmt w:val="decimal"/>
      <w:lvlText w:val="%1.%2"/>
      <w:lvlJc w:val="left"/>
      <w:pPr>
        <w:ind w:left="1145" w:hanging="360"/>
      </w:pPr>
      <w:rPr>
        <w:rFonts w:hint="default"/>
        <w:b/>
      </w:rPr>
    </w:lvl>
    <w:lvl w:ilvl="2">
      <w:start w:val="1"/>
      <w:numFmt w:val="decimal"/>
      <w:lvlText w:val="%1.%2.%3"/>
      <w:lvlJc w:val="left"/>
      <w:pPr>
        <w:ind w:left="2290" w:hanging="720"/>
      </w:pPr>
      <w:rPr>
        <w:rFonts w:hint="default"/>
      </w:rPr>
    </w:lvl>
    <w:lvl w:ilvl="3">
      <w:start w:val="1"/>
      <w:numFmt w:val="decimal"/>
      <w:lvlText w:val="%1.%2.%3.%4"/>
      <w:lvlJc w:val="left"/>
      <w:pPr>
        <w:ind w:left="3435" w:hanging="1080"/>
      </w:pPr>
      <w:rPr>
        <w:rFonts w:hint="default"/>
      </w:rPr>
    </w:lvl>
    <w:lvl w:ilvl="4">
      <w:start w:val="1"/>
      <w:numFmt w:val="decimal"/>
      <w:lvlText w:val="%1.%2.%3.%4.%5"/>
      <w:lvlJc w:val="left"/>
      <w:pPr>
        <w:ind w:left="4220" w:hanging="1080"/>
      </w:pPr>
      <w:rPr>
        <w:rFonts w:hint="default"/>
      </w:rPr>
    </w:lvl>
    <w:lvl w:ilvl="5">
      <w:start w:val="1"/>
      <w:numFmt w:val="decimal"/>
      <w:lvlText w:val="%1.%2.%3.%4.%5.%6"/>
      <w:lvlJc w:val="left"/>
      <w:pPr>
        <w:ind w:left="5365" w:hanging="1440"/>
      </w:pPr>
      <w:rPr>
        <w:rFonts w:hint="default"/>
      </w:rPr>
    </w:lvl>
    <w:lvl w:ilvl="6">
      <w:start w:val="1"/>
      <w:numFmt w:val="decimal"/>
      <w:lvlText w:val="%1.%2.%3.%4.%5.%6.%7"/>
      <w:lvlJc w:val="left"/>
      <w:pPr>
        <w:ind w:left="6150" w:hanging="1440"/>
      </w:pPr>
      <w:rPr>
        <w:rFonts w:hint="default"/>
      </w:rPr>
    </w:lvl>
    <w:lvl w:ilvl="7">
      <w:start w:val="1"/>
      <w:numFmt w:val="decimal"/>
      <w:lvlText w:val="%1.%2.%3.%4.%5.%6.%7.%8"/>
      <w:lvlJc w:val="left"/>
      <w:pPr>
        <w:ind w:left="7295" w:hanging="1800"/>
      </w:pPr>
      <w:rPr>
        <w:rFonts w:hint="default"/>
      </w:rPr>
    </w:lvl>
    <w:lvl w:ilvl="8">
      <w:start w:val="1"/>
      <w:numFmt w:val="decimal"/>
      <w:lvlText w:val="%1.%2.%3.%4.%5.%6.%7.%8.%9"/>
      <w:lvlJc w:val="left"/>
      <w:pPr>
        <w:ind w:left="8080" w:hanging="1800"/>
      </w:pPr>
      <w:rPr>
        <w:rFonts w:hint="default"/>
      </w:rPr>
    </w:lvl>
  </w:abstractNum>
  <w:abstractNum w:abstractNumId="42">
    <w:nsid w:val="7B9C65B4"/>
    <w:multiLevelType w:val="multilevel"/>
    <w:tmpl w:val="39AE4890"/>
    <w:lvl w:ilvl="0">
      <w:start w:val="2"/>
      <w:numFmt w:val="decimal"/>
      <w:lvlText w:val="%1"/>
      <w:lvlJc w:val="left"/>
      <w:pPr>
        <w:ind w:left="360" w:hanging="360"/>
      </w:pPr>
      <w:rPr>
        <w:rFonts w:hint="default"/>
      </w:rPr>
    </w:lvl>
    <w:lvl w:ilvl="1">
      <w:start w:val="2"/>
      <w:numFmt w:val="decimal"/>
      <w:lvlText w:val="%1.%2"/>
      <w:lvlJc w:val="left"/>
      <w:pPr>
        <w:ind w:left="1145" w:hanging="360"/>
      </w:pPr>
      <w:rPr>
        <w:rFonts w:hint="default"/>
        <w:b/>
      </w:rPr>
    </w:lvl>
    <w:lvl w:ilvl="2">
      <w:start w:val="1"/>
      <w:numFmt w:val="decimal"/>
      <w:lvlText w:val="%1.%2.%3"/>
      <w:lvlJc w:val="left"/>
      <w:pPr>
        <w:ind w:left="2290" w:hanging="720"/>
      </w:pPr>
      <w:rPr>
        <w:rFonts w:hint="default"/>
      </w:rPr>
    </w:lvl>
    <w:lvl w:ilvl="3">
      <w:start w:val="1"/>
      <w:numFmt w:val="decimal"/>
      <w:lvlText w:val="%1.%2.%3.%4"/>
      <w:lvlJc w:val="left"/>
      <w:pPr>
        <w:ind w:left="3435" w:hanging="1080"/>
      </w:pPr>
      <w:rPr>
        <w:rFonts w:hint="default"/>
      </w:rPr>
    </w:lvl>
    <w:lvl w:ilvl="4">
      <w:start w:val="1"/>
      <w:numFmt w:val="decimal"/>
      <w:lvlText w:val="%1.%2.%3.%4.%5"/>
      <w:lvlJc w:val="left"/>
      <w:pPr>
        <w:ind w:left="4220" w:hanging="1080"/>
      </w:pPr>
      <w:rPr>
        <w:rFonts w:hint="default"/>
      </w:rPr>
    </w:lvl>
    <w:lvl w:ilvl="5">
      <w:start w:val="1"/>
      <w:numFmt w:val="decimal"/>
      <w:lvlText w:val="%1.%2.%3.%4.%5.%6"/>
      <w:lvlJc w:val="left"/>
      <w:pPr>
        <w:ind w:left="5365" w:hanging="1440"/>
      </w:pPr>
      <w:rPr>
        <w:rFonts w:hint="default"/>
      </w:rPr>
    </w:lvl>
    <w:lvl w:ilvl="6">
      <w:start w:val="1"/>
      <w:numFmt w:val="decimal"/>
      <w:lvlText w:val="%1.%2.%3.%4.%5.%6.%7"/>
      <w:lvlJc w:val="left"/>
      <w:pPr>
        <w:ind w:left="6150" w:hanging="1440"/>
      </w:pPr>
      <w:rPr>
        <w:rFonts w:hint="default"/>
      </w:rPr>
    </w:lvl>
    <w:lvl w:ilvl="7">
      <w:start w:val="1"/>
      <w:numFmt w:val="decimal"/>
      <w:lvlText w:val="%1.%2.%3.%4.%5.%6.%7.%8"/>
      <w:lvlJc w:val="left"/>
      <w:pPr>
        <w:ind w:left="7295" w:hanging="1800"/>
      </w:pPr>
      <w:rPr>
        <w:rFonts w:hint="default"/>
      </w:rPr>
    </w:lvl>
    <w:lvl w:ilvl="8">
      <w:start w:val="1"/>
      <w:numFmt w:val="decimal"/>
      <w:lvlText w:val="%1.%2.%3.%4.%5.%6.%7.%8.%9"/>
      <w:lvlJc w:val="left"/>
      <w:pPr>
        <w:ind w:left="8080" w:hanging="1800"/>
      </w:pPr>
      <w:rPr>
        <w:rFonts w:hint="default"/>
      </w:rPr>
    </w:lvl>
  </w:abstractNum>
  <w:abstractNum w:abstractNumId="43">
    <w:nsid w:val="7BEB3624"/>
    <w:multiLevelType w:val="hybridMultilevel"/>
    <w:tmpl w:val="6F82384C"/>
    <w:lvl w:ilvl="0" w:tplc="780E2BF0">
      <w:start w:val="4"/>
      <w:numFmt w:val="decimal"/>
      <w:lvlText w:val="%1."/>
      <w:lvlJc w:val="left"/>
      <w:pPr>
        <w:ind w:left="785" w:hanging="360"/>
      </w:pPr>
      <w:rPr>
        <w:rFonts w:hint="default"/>
        <w:u w:val="none"/>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nsid w:val="7EBB1851"/>
    <w:multiLevelType w:val="hybridMultilevel"/>
    <w:tmpl w:val="117C1A6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nsid w:val="7F3C784C"/>
    <w:multiLevelType w:val="multilevel"/>
    <w:tmpl w:val="9698EBE2"/>
    <w:lvl w:ilvl="0">
      <w:start w:val="1"/>
      <w:numFmt w:val="decimal"/>
      <w:lvlText w:val="%1"/>
      <w:lvlJc w:val="left"/>
      <w:pPr>
        <w:ind w:left="360" w:hanging="360"/>
      </w:pPr>
      <w:rPr>
        <w:rFonts w:hint="default"/>
        <w:i w:val="0"/>
      </w:rPr>
    </w:lvl>
    <w:lvl w:ilvl="1">
      <w:start w:val="3"/>
      <w:numFmt w:val="decimal"/>
      <w:lvlText w:val="%1.%2"/>
      <w:lvlJc w:val="left"/>
      <w:pPr>
        <w:ind w:left="1865" w:hanging="360"/>
      </w:pPr>
      <w:rPr>
        <w:rFonts w:hint="default"/>
        <w:i w:val="0"/>
      </w:rPr>
    </w:lvl>
    <w:lvl w:ilvl="2">
      <w:start w:val="1"/>
      <w:numFmt w:val="decimal"/>
      <w:lvlText w:val="%1.%2.%3"/>
      <w:lvlJc w:val="left"/>
      <w:pPr>
        <w:ind w:left="3730" w:hanging="720"/>
      </w:pPr>
      <w:rPr>
        <w:rFonts w:hint="default"/>
        <w:i w:val="0"/>
      </w:rPr>
    </w:lvl>
    <w:lvl w:ilvl="3">
      <w:start w:val="1"/>
      <w:numFmt w:val="decimal"/>
      <w:lvlText w:val="%1.%2.%3.%4"/>
      <w:lvlJc w:val="left"/>
      <w:pPr>
        <w:ind w:left="5595" w:hanging="1080"/>
      </w:pPr>
      <w:rPr>
        <w:rFonts w:hint="default"/>
        <w:i w:val="0"/>
      </w:rPr>
    </w:lvl>
    <w:lvl w:ilvl="4">
      <w:start w:val="1"/>
      <w:numFmt w:val="decimal"/>
      <w:lvlText w:val="%1.%2.%3.%4.%5"/>
      <w:lvlJc w:val="left"/>
      <w:pPr>
        <w:ind w:left="7100" w:hanging="1080"/>
      </w:pPr>
      <w:rPr>
        <w:rFonts w:hint="default"/>
        <w:i w:val="0"/>
      </w:rPr>
    </w:lvl>
    <w:lvl w:ilvl="5">
      <w:start w:val="1"/>
      <w:numFmt w:val="decimal"/>
      <w:lvlText w:val="%1.%2.%3.%4.%5.%6"/>
      <w:lvlJc w:val="left"/>
      <w:pPr>
        <w:ind w:left="8965" w:hanging="1440"/>
      </w:pPr>
      <w:rPr>
        <w:rFonts w:hint="default"/>
        <w:i w:val="0"/>
      </w:rPr>
    </w:lvl>
    <w:lvl w:ilvl="6">
      <w:start w:val="1"/>
      <w:numFmt w:val="decimal"/>
      <w:lvlText w:val="%1.%2.%3.%4.%5.%6.%7"/>
      <w:lvlJc w:val="left"/>
      <w:pPr>
        <w:ind w:left="10470" w:hanging="1440"/>
      </w:pPr>
      <w:rPr>
        <w:rFonts w:hint="default"/>
        <w:i w:val="0"/>
      </w:rPr>
    </w:lvl>
    <w:lvl w:ilvl="7">
      <w:start w:val="1"/>
      <w:numFmt w:val="decimal"/>
      <w:lvlText w:val="%1.%2.%3.%4.%5.%6.%7.%8"/>
      <w:lvlJc w:val="left"/>
      <w:pPr>
        <w:ind w:left="12335" w:hanging="1800"/>
      </w:pPr>
      <w:rPr>
        <w:rFonts w:hint="default"/>
        <w:i w:val="0"/>
      </w:rPr>
    </w:lvl>
    <w:lvl w:ilvl="8">
      <w:start w:val="1"/>
      <w:numFmt w:val="decimal"/>
      <w:lvlText w:val="%1.%2.%3.%4.%5.%6.%7.%8.%9"/>
      <w:lvlJc w:val="left"/>
      <w:pPr>
        <w:ind w:left="13840" w:hanging="1800"/>
      </w:pPr>
      <w:rPr>
        <w:rFonts w:hint="default"/>
        <w:i w:val="0"/>
      </w:rPr>
    </w:lvl>
  </w:abstractNum>
  <w:abstractNum w:abstractNumId="46">
    <w:nsid w:val="7FC92308"/>
    <w:multiLevelType w:val="multilevel"/>
    <w:tmpl w:val="DEACED3E"/>
    <w:lvl w:ilvl="0">
      <w:start w:val="3"/>
      <w:numFmt w:val="decimal"/>
      <w:lvlText w:val="%1"/>
      <w:lvlJc w:val="left"/>
      <w:pPr>
        <w:ind w:left="360" w:hanging="360"/>
      </w:pPr>
      <w:rPr>
        <w:rFonts w:hint="default"/>
        <w:b w:val="0"/>
        <w:u w:val="none"/>
      </w:rPr>
    </w:lvl>
    <w:lvl w:ilvl="1">
      <w:start w:val="1"/>
      <w:numFmt w:val="decimal"/>
      <w:lvlText w:val="%1.%2"/>
      <w:lvlJc w:val="left"/>
      <w:pPr>
        <w:ind w:left="1505" w:hanging="360"/>
      </w:pPr>
      <w:rPr>
        <w:rFonts w:hint="default"/>
        <w:b w:val="0"/>
        <w:u w:val="none"/>
      </w:rPr>
    </w:lvl>
    <w:lvl w:ilvl="2">
      <w:start w:val="1"/>
      <w:numFmt w:val="decimal"/>
      <w:lvlText w:val="%1.%2.%3"/>
      <w:lvlJc w:val="left"/>
      <w:pPr>
        <w:ind w:left="3010" w:hanging="720"/>
      </w:pPr>
      <w:rPr>
        <w:rFonts w:hint="default"/>
        <w:b w:val="0"/>
        <w:u w:val="none"/>
      </w:rPr>
    </w:lvl>
    <w:lvl w:ilvl="3">
      <w:start w:val="1"/>
      <w:numFmt w:val="decimal"/>
      <w:lvlText w:val="%1.%2.%3.%4"/>
      <w:lvlJc w:val="left"/>
      <w:pPr>
        <w:ind w:left="4515" w:hanging="1080"/>
      </w:pPr>
      <w:rPr>
        <w:rFonts w:hint="default"/>
        <w:b w:val="0"/>
        <w:u w:val="none"/>
      </w:rPr>
    </w:lvl>
    <w:lvl w:ilvl="4">
      <w:start w:val="1"/>
      <w:numFmt w:val="decimal"/>
      <w:lvlText w:val="%1.%2.%3.%4.%5"/>
      <w:lvlJc w:val="left"/>
      <w:pPr>
        <w:ind w:left="5660" w:hanging="1080"/>
      </w:pPr>
      <w:rPr>
        <w:rFonts w:hint="default"/>
        <w:b w:val="0"/>
        <w:u w:val="none"/>
      </w:rPr>
    </w:lvl>
    <w:lvl w:ilvl="5">
      <w:start w:val="1"/>
      <w:numFmt w:val="decimal"/>
      <w:lvlText w:val="%1.%2.%3.%4.%5.%6"/>
      <w:lvlJc w:val="left"/>
      <w:pPr>
        <w:ind w:left="7165" w:hanging="1440"/>
      </w:pPr>
      <w:rPr>
        <w:rFonts w:hint="default"/>
        <w:b w:val="0"/>
        <w:u w:val="none"/>
      </w:rPr>
    </w:lvl>
    <w:lvl w:ilvl="6">
      <w:start w:val="1"/>
      <w:numFmt w:val="decimal"/>
      <w:lvlText w:val="%1.%2.%3.%4.%5.%6.%7"/>
      <w:lvlJc w:val="left"/>
      <w:pPr>
        <w:ind w:left="8310" w:hanging="1440"/>
      </w:pPr>
      <w:rPr>
        <w:rFonts w:hint="default"/>
        <w:b w:val="0"/>
        <w:u w:val="none"/>
      </w:rPr>
    </w:lvl>
    <w:lvl w:ilvl="7">
      <w:start w:val="1"/>
      <w:numFmt w:val="decimal"/>
      <w:lvlText w:val="%1.%2.%3.%4.%5.%6.%7.%8"/>
      <w:lvlJc w:val="left"/>
      <w:pPr>
        <w:ind w:left="9815" w:hanging="1800"/>
      </w:pPr>
      <w:rPr>
        <w:rFonts w:hint="default"/>
        <w:b w:val="0"/>
        <w:u w:val="none"/>
      </w:rPr>
    </w:lvl>
    <w:lvl w:ilvl="8">
      <w:start w:val="1"/>
      <w:numFmt w:val="decimal"/>
      <w:lvlText w:val="%1.%2.%3.%4.%5.%6.%7.%8.%9"/>
      <w:lvlJc w:val="left"/>
      <w:pPr>
        <w:ind w:left="10960" w:hanging="1800"/>
      </w:pPr>
      <w:rPr>
        <w:rFonts w:hint="default"/>
        <w:b w:val="0"/>
        <w:u w:val="none"/>
      </w:rPr>
    </w:lvl>
  </w:abstractNum>
  <w:num w:numId="1">
    <w:abstractNumId w:val="15"/>
  </w:num>
  <w:num w:numId="2">
    <w:abstractNumId w:val="6"/>
  </w:num>
  <w:num w:numId="3">
    <w:abstractNumId w:val="23"/>
  </w:num>
  <w:num w:numId="4">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num>
  <w:num w:numId="8">
    <w:abstractNumId w:val="9"/>
  </w:num>
  <w:num w:numId="9">
    <w:abstractNumId w:val="18"/>
  </w:num>
  <w:num w:numId="10">
    <w:abstractNumId w:val="21"/>
  </w:num>
  <w:num w:numId="11">
    <w:abstractNumId w:val="39"/>
  </w:num>
  <w:num w:numId="12">
    <w:abstractNumId w:val="37"/>
  </w:num>
  <w:num w:numId="13">
    <w:abstractNumId w:val="22"/>
  </w:num>
  <w:num w:numId="14">
    <w:abstractNumId w:val="14"/>
  </w:num>
  <w:num w:numId="15">
    <w:abstractNumId w:val="31"/>
  </w:num>
  <w:num w:numId="16">
    <w:abstractNumId w:val="30"/>
  </w:num>
  <w:num w:numId="17">
    <w:abstractNumId w:val="12"/>
  </w:num>
  <w:num w:numId="18">
    <w:abstractNumId w:val="35"/>
  </w:num>
  <w:num w:numId="19">
    <w:abstractNumId w:val="17"/>
  </w:num>
  <w:num w:numId="20">
    <w:abstractNumId w:val="5"/>
  </w:num>
  <w:num w:numId="21">
    <w:abstractNumId w:val="44"/>
  </w:num>
  <w:num w:numId="22">
    <w:abstractNumId w:val="24"/>
  </w:num>
  <w:num w:numId="23">
    <w:abstractNumId w:val="27"/>
  </w:num>
  <w:num w:numId="24">
    <w:abstractNumId w:val="40"/>
  </w:num>
  <w:num w:numId="25">
    <w:abstractNumId w:val="46"/>
  </w:num>
  <w:num w:numId="26">
    <w:abstractNumId w:val="38"/>
  </w:num>
  <w:num w:numId="27">
    <w:abstractNumId w:val="2"/>
  </w:num>
  <w:num w:numId="28">
    <w:abstractNumId w:val="4"/>
  </w:num>
  <w:num w:numId="29">
    <w:abstractNumId w:val="41"/>
  </w:num>
  <w:num w:numId="30">
    <w:abstractNumId w:val="16"/>
  </w:num>
  <w:num w:numId="31">
    <w:abstractNumId w:val="26"/>
  </w:num>
  <w:num w:numId="32">
    <w:abstractNumId w:val="19"/>
  </w:num>
  <w:num w:numId="33">
    <w:abstractNumId w:val="43"/>
  </w:num>
  <w:num w:numId="34">
    <w:abstractNumId w:val="42"/>
  </w:num>
  <w:num w:numId="35">
    <w:abstractNumId w:val="11"/>
  </w:num>
  <w:num w:numId="36">
    <w:abstractNumId w:val="32"/>
  </w:num>
  <w:num w:numId="37">
    <w:abstractNumId w:val="34"/>
  </w:num>
  <w:num w:numId="38">
    <w:abstractNumId w:val="29"/>
  </w:num>
  <w:num w:numId="39">
    <w:abstractNumId w:val="13"/>
  </w:num>
  <w:num w:numId="40">
    <w:abstractNumId w:val="33"/>
  </w:num>
  <w:num w:numId="41">
    <w:abstractNumId w:val="8"/>
  </w:num>
  <w:num w:numId="42">
    <w:abstractNumId w:val="0"/>
  </w:num>
  <w:num w:numId="43">
    <w:abstractNumId w:val="36"/>
  </w:num>
  <w:num w:numId="44">
    <w:abstractNumId w:val="20"/>
  </w:num>
  <w:num w:numId="45">
    <w:abstractNumId w:val="1"/>
  </w:num>
  <w:num w:numId="46">
    <w:abstractNumId w:val="10"/>
  </w:num>
  <w:num w:numId="47">
    <w:abstractNumId w:val="7"/>
  </w:num>
  <w:num w:numId="48">
    <w:abstractNumId w:val="25"/>
  </w:num>
  <w:num w:numId="49">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71F2F"/>
    <w:rsid w:val="000012DA"/>
    <w:rsid w:val="0000767F"/>
    <w:rsid w:val="000076BB"/>
    <w:rsid w:val="0000786F"/>
    <w:rsid w:val="00007DBF"/>
    <w:rsid w:val="00010EF5"/>
    <w:rsid w:val="000124D1"/>
    <w:rsid w:val="000131FD"/>
    <w:rsid w:val="000139C7"/>
    <w:rsid w:val="0001499E"/>
    <w:rsid w:val="000164D6"/>
    <w:rsid w:val="00016E7F"/>
    <w:rsid w:val="00020060"/>
    <w:rsid w:val="000202B5"/>
    <w:rsid w:val="000206D2"/>
    <w:rsid w:val="00020A26"/>
    <w:rsid w:val="00021F89"/>
    <w:rsid w:val="0002413C"/>
    <w:rsid w:val="00024966"/>
    <w:rsid w:val="00030320"/>
    <w:rsid w:val="0003192D"/>
    <w:rsid w:val="000320F1"/>
    <w:rsid w:val="00032AC4"/>
    <w:rsid w:val="00034C1A"/>
    <w:rsid w:val="00036A95"/>
    <w:rsid w:val="00041168"/>
    <w:rsid w:val="00041E0C"/>
    <w:rsid w:val="000425E6"/>
    <w:rsid w:val="00043293"/>
    <w:rsid w:val="00044FE7"/>
    <w:rsid w:val="00051B9D"/>
    <w:rsid w:val="00060411"/>
    <w:rsid w:val="00066D9C"/>
    <w:rsid w:val="00070FE2"/>
    <w:rsid w:val="00071719"/>
    <w:rsid w:val="00072359"/>
    <w:rsid w:val="000724E3"/>
    <w:rsid w:val="00072A85"/>
    <w:rsid w:val="00076334"/>
    <w:rsid w:val="000776B6"/>
    <w:rsid w:val="0007785C"/>
    <w:rsid w:val="00080237"/>
    <w:rsid w:val="000815B7"/>
    <w:rsid w:val="00081945"/>
    <w:rsid w:val="00087945"/>
    <w:rsid w:val="00091605"/>
    <w:rsid w:val="00093085"/>
    <w:rsid w:val="00094C52"/>
    <w:rsid w:val="00094EFB"/>
    <w:rsid w:val="000963AD"/>
    <w:rsid w:val="00097457"/>
    <w:rsid w:val="000976F5"/>
    <w:rsid w:val="00097A63"/>
    <w:rsid w:val="000A13EF"/>
    <w:rsid w:val="000A2257"/>
    <w:rsid w:val="000A2736"/>
    <w:rsid w:val="000A2D4E"/>
    <w:rsid w:val="000A49FC"/>
    <w:rsid w:val="000B0614"/>
    <w:rsid w:val="000B1452"/>
    <w:rsid w:val="000B298A"/>
    <w:rsid w:val="000B2D6A"/>
    <w:rsid w:val="000B3DE4"/>
    <w:rsid w:val="000C0002"/>
    <w:rsid w:val="000C4A20"/>
    <w:rsid w:val="000C69E7"/>
    <w:rsid w:val="000C720A"/>
    <w:rsid w:val="000D0A2B"/>
    <w:rsid w:val="000D0DFD"/>
    <w:rsid w:val="000D1E5E"/>
    <w:rsid w:val="000D341B"/>
    <w:rsid w:val="000D44F8"/>
    <w:rsid w:val="000D496A"/>
    <w:rsid w:val="000D4EF4"/>
    <w:rsid w:val="000D6A0E"/>
    <w:rsid w:val="000D6C91"/>
    <w:rsid w:val="000D764E"/>
    <w:rsid w:val="000E0FCC"/>
    <w:rsid w:val="000E267C"/>
    <w:rsid w:val="000E43C0"/>
    <w:rsid w:val="000E43F4"/>
    <w:rsid w:val="000E4D7A"/>
    <w:rsid w:val="000E5883"/>
    <w:rsid w:val="000E6010"/>
    <w:rsid w:val="000E6672"/>
    <w:rsid w:val="000E7F9B"/>
    <w:rsid w:val="000F0F93"/>
    <w:rsid w:val="000F1535"/>
    <w:rsid w:val="000F2D4E"/>
    <w:rsid w:val="000F42C1"/>
    <w:rsid w:val="000F5F48"/>
    <w:rsid w:val="000F614A"/>
    <w:rsid w:val="000F6F51"/>
    <w:rsid w:val="000F7FC1"/>
    <w:rsid w:val="001000FF"/>
    <w:rsid w:val="00100B4F"/>
    <w:rsid w:val="00102044"/>
    <w:rsid w:val="00110AA7"/>
    <w:rsid w:val="00111615"/>
    <w:rsid w:val="001144C8"/>
    <w:rsid w:val="001165DC"/>
    <w:rsid w:val="00116BFD"/>
    <w:rsid w:val="001217AA"/>
    <w:rsid w:val="0012348F"/>
    <w:rsid w:val="00123D66"/>
    <w:rsid w:val="00123DB0"/>
    <w:rsid w:val="00124345"/>
    <w:rsid w:val="00126955"/>
    <w:rsid w:val="00126F3B"/>
    <w:rsid w:val="00127ACF"/>
    <w:rsid w:val="001339C0"/>
    <w:rsid w:val="001346B1"/>
    <w:rsid w:val="00135110"/>
    <w:rsid w:val="00142195"/>
    <w:rsid w:val="00145EF8"/>
    <w:rsid w:val="00146813"/>
    <w:rsid w:val="00150079"/>
    <w:rsid w:val="00150921"/>
    <w:rsid w:val="00153D0C"/>
    <w:rsid w:val="00154266"/>
    <w:rsid w:val="001548A9"/>
    <w:rsid w:val="00154981"/>
    <w:rsid w:val="0015502D"/>
    <w:rsid w:val="00155B5C"/>
    <w:rsid w:val="001628C9"/>
    <w:rsid w:val="001629ED"/>
    <w:rsid w:val="00165AC0"/>
    <w:rsid w:val="00171BFA"/>
    <w:rsid w:val="00176008"/>
    <w:rsid w:val="001767AC"/>
    <w:rsid w:val="00177635"/>
    <w:rsid w:val="0017767A"/>
    <w:rsid w:val="00181541"/>
    <w:rsid w:val="00181A38"/>
    <w:rsid w:val="00182FD1"/>
    <w:rsid w:val="001839B6"/>
    <w:rsid w:val="00184655"/>
    <w:rsid w:val="00184F3F"/>
    <w:rsid w:val="00186638"/>
    <w:rsid w:val="001878E9"/>
    <w:rsid w:val="00195D86"/>
    <w:rsid w:val="001A38D9"/>
    <w:rsid w:val="001A4D9B"/>
    <w:rsid w:val="001B1856"/>
    <w:rsid w:val="001B1EAA"/>
    <w:rsid w:val="001B2783"/>
    <w:rsid w:val="001B4807"/>
    <w:rsid w:val="001B5407"/>
    <w:rsid w:val="001C1164"/>
    <w:rsid w:val="001C4CF6"/>
    <w:rsid w:val="001C6190"/>
    <w:rsid w:val="001C69CF"/>
    <w:rsid w:val="001C6D50"/>
    <w:rsid w:val="001C77FD"/>
    <w:rsid w:val="001D2A5A"/>
    <w:rsid w:val="001D2F74"/>
    <w:rsid w:val="001E03E0"/>
    <w:rsid w:val="001E0DDF"/>
    <w:rsid w:val="001E675B"/>
    <w:rsid w:val="001E6961"/>
    <w:rsid w:val="001F1258"/>
    <w:rsid w:val="001F1F2C"/>
    <w:rsid w:val="001F5875"/>
    <w:rsid w:val="00201887"/>
    <w:rsid w:val="00205BA5"/>
    <w:rsid w:val="002079AA"/>
    <w:rsid w:val="00207E13"/>
    <w:rsid w:val="002138F1"/>
    <w:rsid w:val="002178BB"/>
    <w:rsid w:val="00220570"/>
    <w:rsid w:val="00221494"/>
    <w:rsid w:val="00222AA8"/>
    <w:rsid w:val="00224903"/>
    <w:rsid w:val="00226DFF"/>
    <w:rsid w:val="002330A7"/>
    <w:rsid w:val="00234F2A"/>
    <w:rsid w:val="00236F9C"/>
    <w:rsid w:val="00240338"/>
    <w:rsid w:val="002424D8"/>
    <w:rsid w:val="00243938"/>
    <w:rsid w:val="002451EE"/>
    <w:rsid w:val="0024563A"/>
    <w:rsid w:val="00245A27"/>
    <w:rsid w:val="0024737F"/>
    <w:rsid w:val="00250ED7"/>
    <w:rsid w:val="00253511"/>
    <w:rsid w:val="00254CCF"/>
    <w:rsid w:val="0026133A"/>
    <w:rsid w:val="00262755"/>
    <w:rsid w:val="00263258"/>
    <w:rsid w:val="002636AF"/>
    <w:rsid w:val="00263979"/>
    <w:rsid w:val="0026458B"/>
    <w:rsid w:val="002651F5"/>
    <w:rsid w:val="002668B6"/>
    <w:rsid w:val="00267A93"/>
    <w:rsid w:val="0027553D"/>
    <w:rsid w:val="0027674B"/>
    <w:rsid w:val="00280FA4"/>
    <w:rsid w:val="002822FF"/>
    <w:rsid w:val="00283D50"/>
    <w:rsid w:val="00284880"/>
    <w:rsid w:val="00285468"/>
    <w:rsid w:val="0028790E"/>
    <w:rsid w:val="00295DCF"/>
    <w:rsid w:val="00297A7C"/>
    <w:rsid w:val="002A2489"/>
    <w:rsid w:val="002A2742"/>
    <w:rsid w:val="002A2B3B"/>
    <w:rsid w:val="002A4006"/>
    <w:rsid w:val="002A4605"/>
    <w:rsid w:val="002A5112"/>
    <w:rsid w:val="002A76BC"/>
    <w:rsid w:val="002B231C"/>
    <w:rsid w:val="002B38AF"/>
    <w:rsid w:val="002B3DD8"/>
    <w:rsid w:val="002B7A95"/>
    <w:rsid w:val="002B7D12"/>
    <w:rsid w:val="002C050E"/>
    <w:rsid w:val="002C1653"/>
    <w:rsid w:val="002C1D6A"/>
    <w:rsid w:val="002C3064"/>
    <w:rsid w:val="002D0223"/>
    <w:rsid w:val="002D0621"/>
    <w:rsid w:val="002D3F15"/>
    <w:rsid w:val="002D429C"/>
    <w:rsid w:val="002D4578"/>
    <w:rsid w:val="002D491F"/>
    <w:rsid w:val="002E0420"/>
    <w:rsid w:val="002E06BE"/>
    <w:rsid w:val="002E13A9"/>
    <w:rsid w:val="002E1B4A"/>
    <w:rsid w:val="002E1EF9"/>
    <w:rsid w:val="002E422B"/>
    <w:rsid w:val="002E5A3A"/>
    <w:rsid w:val="002E687B"/>
    <w:rsid w:val="002E7F4A"/>
    <w:rsid w:val="002F0822"/>
    <w:rsid w:val="002F181B"/>
    <w:rsid w:val="002F1A80"/>
    <w:rsid w:val="002F22F4"/>
    <w:rsid w:val="002F259D"/>
    <w:rsid w:val="002F2BDC"/>
    <w:rsid w:val="002F4681"/>
    <w:rsid w:val="002F54D8"/>
    <w:rsid w:val="002F6F95"/>
    <w:rsid w:val="00301473"/>
    <w:rsid w:val="00303910"/>
    <w:rsid w:val="00303997"/>
    <w:rsid w:val="0030484B"/>
    <w:rsid w:val="0030589D"/>
    <w:rsid w:val="00307292"/>
    <w:rsid w:val="00307956"/>
    <w:rsid w:val="00311C0A"/>
    <w:rsid w:val="003218BE"/>
    <w:rsid w:val="00326139"/>
    <w:rsid w:val="003328B7"/>
    <w:rsid w:val="0033530B"/>
    <w:rsid w:val="00335EB6"/>
    <w:rsid w:val="00336544"/>
    <w:rsid w:val="003408B8"/>
    <w:rsid w:val="00347645"/>
    <w:rsid w:val="00351D78"/>
    <w:rsid w:val="00351F03"/>
    <w:rsid w:val="00356070"/>
    <w:rsid w:val="00357F08"/>
    <w:rsid w:val="00362220"/>
    <w:rsid w:val="003637BF"/>
    <w:rsid w:val="0036484E"/>
    <w:rsid w:val="00367432"/>
    <w:rsid w:val="0036768A"/>
    <w:rsid w:val="00370C1C"/>
    <w:rsid w:val="00371F2F"/>
    <w:rsid w:val="0037275C"/>
    <w:rsid w:val="00375A77"/>
    <w:rsid w:val="00375EDE"/>
    <w:rsid w:val="00375F36"/>
    <w:rsid w:val="0037694F"/>
    <w:rsid w:val="0037718F"/>
    <w:rsid w:val="00380B96"/>
    <w:rsid w:val="003824C9"/>
    <w:rsid w:val="00386F24"/>
    <w:rsid w:val="00387399"/>
    <w:rsid w:val="00393795"/>
    <w:rsid w:val="00394034"/>
    <w:rsid w:val="00394DB3"/>
    <w:rsid w:val="00395B8E"/>
    <w:rsid w:val="003A2CD0"/>
    <w:rsid w:val="003A5A06"/>
    <w:rsid w:val="003A627E"/>
    <w:rsid w:val="003A63A3"/>
    <w:rsid w:val="003B012E"/>
    <w:rsid w:val="003B0592"/>
    <w:rsid w:val="003B0E8D"/>
    <w:rsid w:val="003B0FEB"/>
    <w:rsid w:val="003B613A"/>
    <w:rsid w:val="003B64A1"/>
    <w:rsid w:val="003B72F2"/>
    <w:rsid w:val="003C03F2"/>
    <w:rsid w:val="003C08E0"/>
    <w:rsid w:val="003C13D3"/>
    <w:rsid w:val="003C41C9"/>
    <w:rsid w:val="003C42CA"/>
    <w:rsid w:val="003D05EE"/>
    <w:rsid w:val="003D0FD9"/>
    <w:rsid w:val="003D2AD8"/>
    <w:rsid w:val="003D3C53"/>
    <w:rsid w:val="003D552E"/>
    <w:rsid w:val="003D5E6B"/>
    <w:rsid w:val="003D62FD"/>
    <w:rsid w:val="003D77E5"/>
    <w:rsid w:val="003E0D0D"/>
    <w:rsid w:val="003E2EC1"/>
    <w:rsid w:val="003E359C"/>
    <w:rsid w:val="003E49ED"/>
    <w:rsid w:val="003E5494"/>
    <w:rsid w:val="003E6BA0"/>
    <w:rsid w:val="003E7B16"/>
    <w:rsid w:val="003F1240"/>
    <w:rsid w:val="003F13CA"/>
    <w:rsid w:val="003F18F4"/>
    <w:rsid w:val="003F2662"/>
    <w:rsid w:val="003F27EA"/>
    <w:rsid w:val="003F2AC4"/>
    <w:rsid w:val="003F43B8"/>
    <w:rsid w:val="003F5796"/>
    <w:rsid w:val="00400D39"/>
    <w:rsid w:val="00402C58"/>
    <w:rsid w:val="004116D3"/>
    <w:rsid w:val="00411F10"/>
    <w:rsid w:val="004122B0"/>
    <w:rsid w:val="00412B36"/>
    <w:rsid w:val="00414C0D"/>
    <w:rsid w:val="00420042"/>
    <w:rsid w:val="00421816"/>
    <w:rsid w:val="004249EE"/>
    <w:rsid w:val="00424F4E"/>
    <w:rsid w:val="00426322"/>
    <w:rsid w:val="00426754"/>
    <w:rsid w:val="004269D4"/>
    <w:rsid w:val="00426E6B"/>
    <w:rsid w:val="00431986"/>
    <w:rsid w:val="0043300E"/>
    <w:rsid w:val="00433614"/>
    <w:rsid w:val="00436743"/>
    <w:rsid w:val="004423FC"/>
    <w:rsid w:val="004426D8"/>
    <w:rsid w:val="00445C98"/>
    <w:rsid w:val="004527B9"/>
    <w:rsid w:val="00453E30"/>
    <w:rsid w:val="00455746"/>
    <w:rsid w:val="0045719E"/>
    <w:rsid w:val="00460D71"/>
    <w:rsid w:val="004612C8"/>
    <w:rsid w:val="00461B4E"/>
    <w:rsid w:val="00464A2C"/>
    <w:rsid w:val="004712D0"/>
    <w:rsid w:val="004733AC"/>
    <w:rsid w:val="00473AC8"/>
    <w:rsid w:val="0047468C"/>
    <w:rsid w:val="004752CD"/>
    <w:rsid w:val="004771E2"/>
    <w:rsid w:val="00477494"/>
    <w:rsid w:val="004801C5"/>
    <w:rsid w:val="00484180"/>
    <w:rsid w:val="00484264"/>
    <w:rsid w:val="00484CB9"/>
    <w:rsid w:val="00485CAF"/>
    <w:rsid w:val="00486192"/>
    <w:rsid w:val="00486A8E"/>
    <w:rsid w:val="00487611"/>
    <w:rsid w:val="00490A4D"/>
    <w:rsid w:val="00492CCD"/>
    <w:rsid w:val="00493D67"/>
    <w:rsid w:val="0049725E"/>
    <w:rsid w:val="004978E6"/>
    <w:rsid w:val="004A3E08"/>
    <w:rsid w:val="004A7F8F"/>
    <w:rsid w:val="004B0177"/>
    <w:rsid w:val="004B2EA2"/>
    <w:rsid w:val="004B71F9"/>
    <w:rsid w:val="004C1E11"/>
    <w:rsid w:val="004C334D"/>
    <w:rsid w:val="004C3933"/>
    <w:rsid w:val="004C77BB"/>
    <w:rsid w:val="004D06BB"/>
    <w:rsid w:val="004D1D61"/>
    <w:rsid w:val="004D45CD"/>
    <w:rsid w:val="004D4815"/>
    <w:rsid w:val="004E0EEA"/>
    <w:rsid w:val="004E2EB6"/>
    <w:rsid w:val="004E43D3"/>
    <w:rsid w:val="004E4D56"/>
    <w:rsid w:val="004E5BE5"/>
    <w:rsid w:val="004F3A0D"/>
    <w:rsid w:val="004F5557"/>
    <w:rsid w:val="004F57AC"/>
    <w:rsid w:val="004F5E1A"/>
    <w:rsid w:val="004F6248"/>
    <w:rsid w:val="004F6E19"/>
    <w:rsid w:val="004F7768"/>
    <w:rsid w:val="005002C0"/>
    <w:rsid w:val="00500502"/>
    <w:rsid w:val="005013B0"/>
    <w:rsid w:val="00505D31"/>
    <w:rsid w:val="0051079F"/>
    <w:rsid w:val="00515B00"/>
    <w:rsid w:val="0052009C"/>
    <w:rsid w:val="00520C87"/>
    <w:rsid w:val="00520D46"/>
    <w:rsid w:val="005211A8"/>
    <w:rsid w:val="005220B6"/>
    <w:rsid w:val="00522232"/>
    <w:rsid w:val="005270CF"/>
    <w:rsid w:val="0052754A"/>
    <w:rsid w:val="005306B3"/>
    <w:rsid w:val="005367E7"/>
    <w:rsid w:val="00536AA0"/>
    <w:rsid w:val="00537F56"/>
    <w:rsid w:val="00540698"/>
    <w:rsid w:val="00541178"/>
    <w:rsid w:val="00541A82"/>
    <w:rsid w:val="005428B4"/>
    <w:rsid w:val="00542A8F"/>
    <w:rsid w:val="00544DA8"/>
    <w:rsid w:val="00545EDF"/>
    <w:rsid w:val="005528EE"/>
    <w:rsid w:val="00555013"/>
    <w:rsid w:val="005550E7"/>
    <w:rsid w:val="005615A2"/>
    <w:rsid w:val="0056343C"/>
    <w:rsid w:val="0056474D"/>
    <w:rsid w:val="00566D37"/>
    <w:rsid w:val="00566E4C"/>
    <w:rsid w:val="005674A6"/>
    <w:rsid w:val="00572C13"/>
    <w:rsid w:val="00573D7F"/>
    <w:rsid w:val="00573FDB"/>
    <w:rsid w:val="005744D2"/>
    <w:rsid w:val="005759C0"/>
    <w:rsid w:val="00576A51"/>
    <w:rsid w:val="00576AD7"/>
    <w:rsid w:val="00584606"/>
    <w:rsid w:val="00585E00"/>
    <w:rsid w:val="00586364"/>
    <w:rsid w:val="00587C16"/>
    <w:rsid w:val="005914F4"/>
    <w:rsid w:val="00592775"/>
    <w:rsid w:val="005978B4"/>
    <w:rsid w:val="005A0770"/>
    <w:rsid w:val="005A0D50"/>
    <w:rsid w:val="005A132C"/>
    <w:rsid w:val="005A26A5"/>
    <w:rsid w:val="005A3388"/>
    <w:rsid w:val="005A3A34"/>
    <w:rsid w:val="005A4C2D"/>
    <w:rsid w:val="005B0859"/>
    <w:rsid w:val="005B0C1E"/>
    <w:rsid w:val="005B393A"/>
    <w:rsid w:val="005B446D"/>
    <w:rsid w:val="005B4875"/>
    <w:rsid w:val="005B4FBE"/>
    <w:rsid w:val="005B5228"/>
    <w:rsid w:val="005B7E4C"/>
    <w:rsid w:val="005C205C"/>
    <w:rsid w:val="005C281F"/>
    <w:rsid w:val="005C2EA4"/>
    <w:rsid w:val="005C5028"/>
    <w:rsid w:val="005C5B28"/>
    <w:rsid w:val="005C6A55"/>
    <w:rsid w:val="005C7076"/>
    <w:rsid w:val="005C7AAC"/>
    <w:rsid w:val="005D05D3"/>
    <w:rsid w:val="005D0B1B"/>
    <w:rsid w:val="005D21A3"/>
    <w:rsid w:val="005D4325"/>
    <w:rsid w:val="005D4836"/>
    <w:rsid w:val="005D4B1D"/>
    <w:rsid w:val="005D7A37"/>
    <w:rsid w:val="005D7BAB"/>
    <w:rsid w:val="005E3CEB"/>
    <w:rsid w:val="005E5098"/>
    <w:rsid w:val="005F0FCB"/>
    <w:rsid w:val="005F2EF3"/>
    <w:rsid w:val="005F3A16"/>
    <w:rsid w:val="005F47F9"/>
    <w:rsid w:val="005F5855"/>
    <w:rsid w:val="005F7688"/>
    <w:rsid w:val="00600513"/>
    <w:rsid w:val="0060348E"/>
    <w:rsid w:val="0060584E"/>
    <w:rsid w:val="0060704C"/>
    <w:rsid w:val="00611039"/>
    <w:rsid w:val="0061191E"/>
    <w:rsid w:val="006140E0"/>
    <w:rsid w:val="00615526"/>
    <w:rsid w:val="00615A55"/>
    <w:rsid w:val="00621758"/>
    <w:rsid w:val="00623F7F"/>
    <w:rsid w:val="006255AF"/>
    <w:rsid w:val="0062794B"/>
    <w:rsid w:val="00630211"/>
    <w:rsid w:val="00630297"/>
    <w:rsid w:val="00630888"/>
    <w:rsid w:val="006323E0"/>
    <w:rsid w:val="00632FE0"/>
    <w:rsid w:val="006351B1"/>
    <w:rsid w:val="00635508"/>
    <w:rsid w:val="006365BD"/>
    <w:rsid w:val="006370D4"/>
    <w:rsid w:val="00646241"/>
    <w:rsid w:val="00646824"/>
    <w:rsid w:val="00646A68"/>
    <w:rsid w:val="00647C46"/>
    <w:rsid w:val="00651E98"/>
    <w:rsid w:val="00652007"/>
    <w:rsid w:val="00652906"/>
    <w:rsid w:val="00653339"/>
    <w:rsid w:val="00653BD1"/>
    <w:rsid w:val="0065509D"/>
    <w:rsid w:val="00661AD8"/>
    <w:rsid w:val="00662340"/>
    <w:rsid w:val="006676AE"/>
    <w:rsid w:val="0067040C"/>
    <w:rsid w:val="00672473"/>
    <w:rsid w:val="00673144"/>
    <w:rsid w:val="00673709"/>
    <w:rsid w:val="00673A68"/>
    <w:rsid w:val="00675D20"/>
    <w:rsid w:val="0067620B"/>
    <w:rsid w:val="006774E1"/>
    <w:rsid w:val="00680934"/>
    <w:rsid w:val="00680D22"/>
    <w:rsid w:val="00681D35"/>
    <w:rsid w:val="006836E6"/>
    <w:rsid w:val="0068376C"/>
    <w:rsid w:val="00683BB3"/>
    <w:rsid w:val="00686B02"/>
    <w:rsid w:val="00693CCD"/>
    <w:rsid w:val="006943BB"/>
    <w:rsid w:val="00695C5D"/>
    <w:rsid w:val="006A0691"/>
    <w:rsid w:val="006A2911"/>
    <w:rsid w:val="006A323E"/>
    <w:rsid w:val="006A4FEF"/>
    <w:rsid w:val="006A54DC"/>
    <w:rsid w:val="006A71D8"/>
    <w:rsid w:val="006A7933"/>
    <w:rsid w:val="006B0361"/>
    <w:rsid w:val="006B3489"/>
    <w:rsid w:val="006B4DB6"/>
    <w:rsid w:val="006B7B70"/>
    <w:rsid w:val="006C26A0"/>
    <w:rsid w:val="006C2E2A"/>
    <w:rsid w:val="006C3460"/>
    <w:rsid w:val="006C60A4"/>
    <w:rsid w:val="006C6FBD"/>
    <w:rsid w:val="006D1B0B"/>
    <w:rsid w:val="006D2C9E"/>
    <w:rsid w:val="006D41D2"/>
    <w:rsid w:val="006D5731"/>
    <w:rsid w:val="006D5F51"/>
    <w:rsid w:val="006D672D"/>
    <w:rsid w:val="006E093D"/>
    <w:rsid w:val="006E1EBF"/>
    <w:rsid w:val="006E20BC"/>
    <w:rsid w:val="006E5FBC"/>
    <w:rsid w:val="006F000D"/>
    <w:rsid w:val="006F1073"/>
    <w:rsid w:val="006F14BA"/>
    <w:rsid w:val="006F42E5"/>
    <w:rsid w:val="006F5FA3"/>
    <w:rsid w:val="006F71FC"/>
    <w:rsid w:val="00700912"/>
    <w:rsid w:val="007027B6"/>
    <w:rsid w:val="00703F69"/>
    <w:rsid w:val="00710B68"/>
    <w:rsid w:val="0071291C"/>
    <w:rsid w:val="007137C5"/>
    <w:rsid w:val="00714492"/>
    <w:rsid w:val="007171B2"/>
    <w:rsid w:val="007207C1"/>
    <w:rsid w:val="00723063"/>
    <w:rsid w:val="00724472"/>
    <w:rsid w:val="00725B37"/>
    <w:rsid w:val="007265E5"/>
    <w:rsid w:val="007274BF"/>
    <w:rsid w:val="00727F8A"/>
    <w:rsid w:val="0073116C"/>
    <w:rsid w:val="0073172A"/>
    <w:rsid w:val="00732DEA"/>
    <w:rsid w:val="00733044"/>
    <w:rsid w:val="00733C38"/>
    <w:rsid w:val="00734D01"/>
    <w:rsid w:val="00735DC9"/>
    <w:rsid w:val="0074027A"/>
    <w:rsid w:val="00740C69"/>
    <w:rsid w:val="0074401A"/>
    <w:rsid w:val="007463FC"/>
    <w:rsid w:val="0074655E"/>
    <w:rsid w:val="0075191D"/>
    <w:rsid w:val="0075486F"/>
    <w:rsid w:val="00755C2F"/>
    <w:rsid w:val="0075619D"/>
    <w:rsid w:val="007569DE"/>
    <w:rsid w:val="007573AF"/>
    <w:rsid w:val="007603C0"/>
    <w:rsid w:val="007647F6"/>
    <w:rsid w:val="0076620E"/>
    <w:rsid w:val="00766547"/>
    <w:rsid w:val="00771D04"/>
    <w:rsid w:val="007724AD"/>
    <w:rsid w:val="0077674A"/>
    <w:rsid w:val="00777E30"/>
    <w:rsid w:val="00777ED7"/>
    <w:rsid w:val="00780B18"/>
    <w:rsid w:val="007816C6"/>
    <w:rsid w:val="007817D0"/>
    <w:rsid w:val="00782C08"/>
    <w:rsid w:val="007861D7"/>
    <w:rsid w:val="00791436"/>
    <w:rsid w:val="00791522"/>
    <w:rsid w:val="00792BCB"/>
    <w:rsid w:val="0079347A"/>
    <w:rsid w:val="00794249"/>
    <w:rsid w:val="007957F3"/>
    <w:rsid w:val="00796C79"/>
    <w:rsid w:val="007971A8"/>
    <w:rsid w:val="00797458"/>
    <w:rsid w:val="00797B85"/>
    <w:rsid w:val="007A092D"/>
    <w:rsid w:val="007A1CDE"/>
    <w:rsid w:val="007A1E8F"/>
    <w:rsid w:val="007B0DF1"/>
    <w:rsid w:val="007B22B7"/>
    <w:rsid w:val="007B36A0"/>
    <w:rsid w:val="007B4535"/>
    <w:rsid w:val="007B744C"/>
    <w:rsid w:val="007C1DCC"/>
    <w:rsid w:val="007C2660"/>
    <w:rsid w:val="007C5037"/>
    <w:rsid w:val="007C5B2E"/>
    <w:rsid w:val="007D009C"/>
    <w:rsid w:val="007D2C26"/>
    <w:rsid w:val="007D4738"/>
    <w:rsid w:val="007D5EAC"/>
    <w:rsid w:val="007E0835"/>
    <w:rsid w:val="007E1DBC"/>
    <w:rsid w:val="007E47C0"/>
    <w:rsid w:val="007E5D80"/>
    <w:rsid w:val="007F0F41"/>
    <w:rsid w:val="007F29AA"/>
    <w:rsid w:val="007F349D"/>
    <w:rsid w:val="007F5978"/>
    <w:rsid w:val="00801F67"/>
    <w:rsid w:val="00803C48"/>
    <w:rsid w:val="0080645E"/>
    <w:rsid w:val="008067D3"/>
    <w:rsid w:val="00811F9F"/>
    <w:rsid w:val="00813A65"/>
    <w:rsid w:val="008165E4"/>
    <w:rsid w:val="00817D50"/>
    <w:rsid w:val="008201FB"/>
    <w:rsid w:val="00822CCA"/>
    <w:rsid w:val="0082430F"/>
    <w:rsid w:val="0082499C"/>
    <w:rsid w:val="00824C5D"/>
    <w:rsid w:val="008311E4"/>
    <w:rsid w:val="00831B5B"/>
    <w:rsid w:val="008376CA"/>
    <w:rsid w:val="00840181"/>
    <w:rsid w:val="008415BC"/>
    <w:rsid w:val="008425A5"/>
    <w:rsid w:val="008425BD"/>
    <w:rsid w:val="00842614"/>
    <w:rsid w:val="00847C6A"/>
    <w:rsid w:val="008514CB"/>
    <w:rsid w:val="00855250"/>
    <w:rsid w:val="00855EF7"/>
    <w:rsid w:val="00856AF3"/>
    <w:rsid w:val="00857FDF"/>
    <w:rsid w:val="0086358E"/>
    <w:rsid w:val="00863FC2"/>
    <w:rsid w:val="008648F1"/>
    <w:rsid w:val="008679FE"/>
    <w:rsid w:val="00870774"/>
    <w:rsid w:val="00871CDD"/>
    <w:rsid w:val="0087368C"/>
    <w:rsid w:val="00876BD1"/>
    <w:rsid w:val="00880A25"/>
    <w:rsid w:val="00880E21"/>
    <w:rsid w:val="00881A71"/>
    <w:rsid w:val="00881ED4"/>
    <w:rsid w:val="00890438"/>
    <w:rsid w:val="00895800"/>
    <w:rsid w:val="008959C9"/>
    <w:rsid w:val="00895A98"/>
    <w:rsid w:val="00896231"/>
    <w:rsid w:val="008A1C2F"/>
    <w:rsid w:val="008A231A"/>
    <w:rsid w:val="008A40D9"/>
    <w:rsid w:val="008A4DB5"/>
    <w:rsid w:val="008A5581"/>
    <w:rsid w:val="008A59F4"/>
    <w:rsid w:val="008A6084"/>
    <w:rsid w:val="008A74BF"/>
    <w:rsid w:val="008A7918"/>
    <w:rsid w:val="008B3C60"/>
    <w:rsid w:val="008C0728"/>
    <w:rsid w:val="008C0B7C"/>
    <w:rsid w:val="008C20A8"/>
    <w:rsid w:val="008C2E2D"/>
    <w:rsid w:val="008C6C07"/>
    <w:rsid w:val="008D6C46"/>
    <w:rsid w:val="008D7677"/>
    <w:rsid w:val="008E0637"/>
    <w:rsid w:val="008E27D3"/>
    <w:rsid w:val="008E2B16"/>
    <w:rsid w:val="008E4468"/>
    <w:rsid w:val="008E4F09"/>
    <w:rsid w:val="008E6EE3"/>
    <w:rsid w:val="008F1D37"/>
    <w:rsid w:val="008F23EC"/>
    <w:rsid w:val="008F3F25"/>
    <w:rsid w:val="008F5F53"/>
    <w:rsid w:val="008F6A54"/>
    <w:rsid w:val="008F7BF0"/>
    <w:rsid w:val="00900E47"/>
    <w:rsid w:val="00901858"/>
    <w:rsid w:val="0090191F"/>
    <w:rsid w:val="00906440"/>
    <w:rsid w:val="00911E71"/>
    <w:rsid w:val="00913103"/>
    <w:rsid w:val="00913705"/>
    <w:rsid w:val="009155EC"/>
    <w:rsid w:val="0092071F"/>
    <w:rsid w:val="00921BCA"/>
    <w:rsid w:val="00922183"/>
    <w:rsid w:val="0092267F"/>
    <w:rsid w:val="00923368"/>
    <w:rsid w:val="00924D84"/>
    <w:rsid w:val="00924DC3"/>
    <w:rsid w:val="00925664"/>
    <w:rsid w:val="00925B44"/>
    <w:rsid w:val="00926837"/>
    <w:rsid w:val="00934220"/>
    <w:rsid w:val="009362EF"/>
    <w:rsid w:val="009363FA"/>
    <w:rsid w:val="00937DEC"/>
    <w:rsid w:val="00941A0D"/>
    <w:rsid w:val="00943671"/>
    <w:rsid w:val="009448B1"/>
    <w:rsid w:val="00944C9E"/>
    <w:rsid w:val="00945515"/>
    <w:rsid w:val="00947819"/>
    <w:rsid w:val="00954F96"/>
    <w:rsid w:val="00956D82"/>
    <w:rsid w:val="00956F92"/>
    <w:rsid w:val="00963829"/>
    <w:rsid w:val="0096483E"/>
    <w:rsid w:val="00967214"/>
    <w:rsid w:val="00972EE1"/>
    <w:rsid w:val="00974D96"/>
    <w:rsid w:val="00975EBE"/>
    <w:rsid w:val="009820E1"/>
    <w:rsid w:val="00985DF6"/>
    <w:rsid w:val="00986480"/>
    <w:rsid w:val="0098722A"/>
    <w:rsid w:val="00991A5F"/>
    <w:rsid w:val="00995D42"/>
    <w:rsid w:val="0099707A"/>
    <w:rsid w:val="009A7765"/>
    <w:rsid w:val="009A77C2"/>
    <w:rsid w:val="009B1945"/>
    <w:rsid w:val="009B45C7"/>
    <w:rsid w:val="009B4D81"/>
    <w:rsid w:val="009B56A6"/>
    <w:rsid w:val="009B6850"/>
    <w:rsid w:val="009B7693"/>
    <w:rsid w:val="009C3114"/>
    <w:rsid w:val="009C3706"/>
    <w:rsid w:val="009C4266"/>
    <w:rsid w:val="009C4993"/>
    <w:rsid w:val="009C4D34"/>
    <w:rsid w:val="009C6C26"/>
    <w:rsid w:val="009C736E"/>
    <w:rsid w:val="009D3B75"/>
    <w:rsid w:val="009D5F94"/>
    <w:rsid w:val="009D6875"/>
    <w:rsid w:val="009D6AD4"/>
    <w:rsid w:val="009D6F39"/>
    <w:rsid w:val="009D704C"/>
    <w:rsid w:val="009D72AF"/>
    <w:rsid w:val="009D794E"/>
    <w:rsid w:val="009D7D07"/>
    <w:rsid w:val="009E3871"/>
    <w:rsid w:val="009E3F82"/>
    <w:rsid w:val="009E518A"/>
    <w:rsid w:val="009E72AC"/>
    <w:rsid w:val="009F1677"/>
    <w:rsid w:val="009F558D"/>
    <w:rsid w:val="00A00B89"/>
    <w:rsid w:val="00A05043"/>
    <w:rsid w:val="00A054ED"/>
    <w:rsid w:val="00A06F40"/>
    <w:rsid w:val="00A10009"/>
    <w:rsid w:val="00A10151"/>
    <w:rsid w:val="00A10CCE"/>
    <w:rsid w:val="00A11688"/>
    <w:rsid w:val="00A1274E"/>
    <w:rsid w:val="00A130A3"/>
    <w:rsid w:val="00A14D5C"/>
    <w:rsid w:val="00A161FF"/>
    <w:rsid w:val="00A1633C"/>
    <w:rsid w:val="00A17718"/>
    <w:rsid w:val="00A22E36"/>
    <w:rsid w:val="00A23AFF"/>
    <w:rsid w:val="00A3758D"/>
    <w:rsid w:val="00A4017E"/>
    <w:rsid w:val="00A43DEC"/>
    <w:rsid w:val="00A452A5"/>
    <w:rsid w:val="00A45AC6"/>
    <w:rsid w:val="00A46F8E"/>
    <w:rsid w:val="00A4789F"/>
    <w:rsid w:val="00A54E69"/>
    <w:rsid w:val="00A61995"/>
    <w:rsid w:val="00A62368"/>
    <w:rsid w:val="00A63F50"/>
    <w:rsid w:val="00A64505"/>
    <w:rsid w:val="00A709A7"/>
    <w:rsid w:val="00A71B6E"/>
    <w:rsid w:val="00A736D1"/>
    <w:rsid w:val="00A76F19"/>
    <w:rsid w:val="00A8527C"/>
    <w:rsid w:val="00A87E53"/>
    <w:rsid w:val="00A919A5"/>
    <w:rsid w:val="00A91F7E"/>
    <w:rsid w:val="00A925DE"/>
    <w:rsid w:val="00A92A72"/>
    <w:rsid w:val="00A941A7"/>
    <w:rsid w:val="00A94677"/>
    <w:rsid w:val="00A974A8"/>
    <w:rsid w:val="00A97831"/>
    <w:rsid w:val="00AA0242"/>
    <w:rsid w:val="00AA3D39"/>
    <w:rsid w:val="00AA4C11"/>
    <w:rsid w:val="00AA4F70"/>
    <w:rsid w:val="00AB0270"/>
    <w:rsid w:val="00AB071C"/>
    <w:rsid w:val="00AB1FC3"/>
    <w:rsid w:val="00AB2118"/>
    <w:rsid w:val="00AB2923"/>
    <w:rsid w:val="00AB48EB"/>
    <w:rsid w:val="00AB6783"/>
    <w:rsid w:val="00AC199C"/>
    <w:rsid w:val="00AC300C"/>
    <w:rsid w:val="00AC4A9D"/>
    <w:rsid w:val="00AC662F"/>
    <w:rsid w:val="00AC728D"/>
    <w:rsid w:val="00AD4653"/>
    <w:rsid w:val="00AD51DE"/>
    <w:rsid w:val="00AD5380"/>
    <w:rsid w:val="00AE2DCB"/>
    <w:rsid w:val="00AE52BA"/>
    <w:rsid w:val="00AE78D2"/>
    <w:rsid w:val="00AF0C7A"/>
    <w:rsid w:val="00AF0D32"/>
    <w:rsid w:val="00AF24AB"/>
    <w:rsid w:val="00AF4630"/>
    <w:rsid w:val="00AF50DA"/>
    <w:rsid w:val="00AF69F6"/>
    <w:rsid w:val="00B008DD"/>
    <w:rsid w:val="00B00BC5"/>
    <w:rsid w:val="00B016A8"/>
    <w:rsid w:val="00B0250E"/>
    <w:rsid w:val="00B04CEB"/>
    <w:rsid w:val="00B0730D"/>
    <w:rsid w:val="00B11E51"/>
    <w:rsid w:val="00B11F35"/>
    <w:rsid w:val="00B12820"/>
    <w:rsid w:val="00B168B1"/>
    <w:rsid w:val="00B22087"/>
    <w:rsid w:val="00B2208C"/>
    <w:rsid w:val="00B22559"/>
    <w:rsid w:val="00B2397A"/>
    <w:rsid w:val="00B2424E"/>
    <w:rsid w:val="00B26962"/>
    <w:rsid w:val="00B27C52"/>
    <w:rsid w:val="00B3051F"/>
    <w:rsid w:val="00B310DC"/>
    <w:rsid w:val="00B34A3B"/>
    <w:rsid w:val="00B34AF5"/>
    <w:rsid w:val="00B35879"/>
    <w:rsid w:val="00B35E3B"/>
    <w:rsid w:val="00B37519"/>
    <w:rsid w:val="00B403F5"/>
    <w:rsid w:val="00B40E7B"/>
    <w:rsid w:val="00B426B9"/>
    <w:rsid w:val="00B45025"/>
    <w:rsid w:val="00B45BD2"/>
    <w:rsid w:val="00B46394"/>
    <w:rsid w:val="00B513AE"/>
    <w:rsid w:val="00B54179"/>
    <w:rsid w:val="00B54611"/>
    <w:rsid w:val="00B55486"/>
    <w:rsid w:val="00B60EAF"/>
    <w:rsid w:val="00B630D3"/>
    <w:rsid w:val="00B631DD"/>
    <w:rsid w:val="00B65C76"/>
    <w:rsid w:val="00B661BA"/>
    <w:rsid w:val="00B702AA"/>
    <w:rsid w:val="00B70355"/>
    <w:rsid w:val="00B72427"/>
    <w:rsid w:val="00B7320E"/>
    <w:rsid w:val="00B73664"/>
    <w:rsid w:val="00B7555D"/>
    <w:rsid w:val="00B75A02"/>
    <w:rsid w:val="00B813BD"/>
    <w:rsid w:val="00B816BD"/>
    <w:rsid w:val="00B837C2"/>
    <w:rsid w:val="00B837D9"/>
    <w:rsid w:val="00B844CB"/>
    <w:rsid w:val="00B851FC"/>
    <w:rsid w:val="00B94740"/>
    <w:rsid w:val="00BA184A"/>
    <w:rsid w:val="00BA3EED"/>
    <w:rsid w:val="00BB1551"/>
    <w:rsid w:val="00BB391C"/>
    <w:rsid w:val="00BB48E4"/>
    <w:rsid w:val="00BC2BC5"/>
    <w:rsid w:val="00BC64EE"/>
    <w:rsid w:val="00BC69B4"/>
    <w:rsid w:val="00BD1016"/>
    <w:rsid w:val="00BD17F1"/>
    <w:rsid w:val="00BD4669"/>
    <w:rsid w:val="00BD5A7C"/>
    <w:rsid w:val="00BD5E0B"/>
    <w:rsid w:val="00BD5F07"/>
    <w:rsid w:val="00BD6DB5"/>
    <w:rsid w:val="00BD7D99"/>
    <w:rsid w:val="00BE00D5"/>
    <w:rsid w:val="00BE1D4F"/>
    <w:rsid w:val="00BE1E1B"/>
    <w:rsid w:val="00BE3606"/>
    <w:rsid w:val="00BE3E42"/>
    <w:rsid w:val="00BE557E"/>
    <w:rsid w:val="00BF037A"/>
    <w:rsid w:val="00BF50C3"/>
    <w:rsid w:val="00BF5799"/>
    <w:rsid w:val="00C03100"/>
    <w:rsid w:val="00C05412"/>
    <w:rsid w:val="00C0556C"/>
    <w:rsid w:val="00C05C95"/>
    <w:rsid w:val="00C06C41"/>
    <w:rsid w:val="00C14886"/>
    <w:rsid w:val="00C158D0"/>
    <w:rsid w:val="00C15FF5"/>
    <w:rsid w:val="00C16053"/>
    <w:rsid w:val="00C1755D"/>
    <w:rsid w:val="00C20530"/>
    <w:rsid w:val="00C20D23"/>
    <w:rsid w:val="00C26B9E"/>
    <w:rsid w:val="00C27590"/>
    <w:rsid w:val="00C276E7"/>
    <w:rsid w:val="00C32418"/>
    <w:rsid w:val="00C36A96"/>
    <w:rsid w:val="00C36F70"/>
    <w:rsid w:val="00C3731D"/>
    <w:rsid w:val="00C40B79"/>
    <w:rsid w:val="00C425DE"/>
    <w:rsid w:val="00C47E65"/>
    <w:rsid w:val="00C51568"/>
    <w:rsid w:val="00C55CE0"/>
    <w:rsid w:val="00C57463"/>
    <w:rsid w:val="00C57651"/>
    <w:rsid w:val="00C618D4"/>
    <w:rsid w:val="00C6197D"/>
    <w:rsid w:val="00C635D7"/>
    <w:rsid w:val="00C64434"/>
    <w:rsid w:val="00C64EB3"/>
    <w:rsid w:val="00C72055"/>
    <w:rsid w:val="00C74D9B"/>
    <w:rsid w:val="00C768CA"/>
    <w:rsid w:val="00C76F46"/>
    <w:rsid w:val="00C77804"/>
    <w:rsid w:val="00C779C2"/>
    <w:rsid w:val="00C8418C"/>
    <w:rsid w:val="00C843F5"/>
    <w:rsid w:val="00C902A8"/>
    <w:rsid w:val="00C91BA5"/>
    <w:rsid w:val="00C9347E"/>
    <w:rsid w:val="00C93652"/>
    <w:rsid w:val="00C944DD"/>
    <w:rsid w:val="00C96A9E"/>
    <w:rsid w:val="00C96BC4"/>
    <w:rsid w:val="00CA250A"/>
    <w:rsid w:val="00CA26CF"/>
    <w:rsid w:val="00CA4AC6"/>
    <w:rsid w:val="00CB19FC"/>
    <w:rsid w:val="00CB1B10"/>
    <w:rsid w:val="00CB21A7"/>
    <w:rsid w:val="00CC1576"/>
    <w:rsid w:val="00CC5777"/>
    <w:rsid w:val="00CD2CB5"/>
    <w:rsid w:val="00CD4B51"/>
    <w:rsid w:val="00CD6634"/>
    <w:rsid w:val="00CD6980"/>
    <w:rsid w:val="00CE31C2"/>
    <w:rsid w:val="00CE5541"/>
    <w:rsid w:val="00CE6167"/>
    <w:rsid w:val="00CE6F0A"/>
    <w:rsid w:val="00CF0761"/>
    <w:rsid w:val="00CF1158"/>
    <w:rsid w:val="00CF2970"/>
    <w:rsid w:val="00CF6284"/>
    <w:rsid w:val="00CF628B"/>
    <w:rsid w:val="00CF778D"/>
    <w:rsid w:val="00CF7AA4"/>
    <w:rsid w:val="00D01B65"/>
    <w:rsid w:val="00D04BA8"/>
    <w:rsid w:val="00D05CC1"/>
    <w:rsid w:val="00D063C6"/>
    <w:rsid w:val="00D11A65"/>
    <w:rsid w:val="00D127CD"/>
    <w:rsid w:val="00D1526C"/>
    <w:rsid w:val="00D22B15"/>
    <w:rsid w:val="00D25586"/>
    <w:rsid w:val="00D26B9E"/>
    <w:rsid w:val="00D317F8"/>
    <w:rsid w:val="00D34073"/>
    <w:rsid w:val="00D379B9"/>
    <w:rsid w:val="00D37D98"/>
    <w:rsid w:val="00D40951"/>
    <w:rsid w:val="00D40AAD"/>
    <w:rsid w:val="00D42B1D"/>
    <w:rsid w:val="00D4581A"/>
    <w:rsid w:val="00D46842"/>
    <w:rsid w:val="00D50429"/>
    <w:rsid w:val="00D5079F"/>
    <w:rsid w:val="00D51AF8"/>
    <w:rsid w:val="00D52034"/>
    <w:rsid w:val="00D55F71"/>
    <w:rsid w:val="00D63796"/>
    <w:rsid w:val="00D64513"/>
    <w:rsid w:val="00D64878"/>
    <w:rsid w:val="00D6489F"/>
    <w:rsid w:val="00D64DF1"/>
    <w:rsid w:val="00D65292"/>
    <w:rsid w:val="00D65F12"/>
    <w:rsid w:val="00D743A2"/>
    <w:rsid w:val="00D76848"/>
    <w:rsid w:val="00D77ABD"/>
    <w:rsid w:val="00D87099"/>
    <w:rsid w:val="00D87364"/>
    <w:rsid w:val="00D90866"/>
    <w:rsid w:val="00D92073"/>
    <w:rsid w:val="00D9421E"/>
    <w:rsid w:val="00D9670E"/>
    <w:rsid w:val="00DA48BB"/>
    <w:rsid w:val="00DA7455"/>
    <w:rsid w:val="00DB0A54"/>
    <w:rsid w:val="00DB155E"/>
    <w:rsid w:val="00DB32AE"/>
    <w:rsid w:val="00DB5819"/>
    <w:rsid w:val="00DB753F"/>
    <w:rsid w:val="00DB7FFC"/>
    <w:rsid w:val="00DC1779"/>
    <w:rsid w:val="00DD1780"/>
    <w:rsid w:val="00DD27D2"/>
    <w:rsid w:val="00DD4028"/>
    <w:rsid w:val="00DD4C84"/>
    <w:rsid w:val="00DD4F0A"/>
    <w:rsid w:val="00DD52C3"/>
    <w:rsid w:val="00DD6AA3"/>
    <w:rsid w:val="00DD7210"/>
    <w:rsid w:val="00DE2427"/>
    <w:rsid w:val="00DE261E"/>
    <w:rsid w:val="00DE3296"/>
    <w:rsid w:val="00DE42BB"/>
    <w:rsid w:val="00DE6149"/>
    <w:rsid w:val="00DF2601"/>
    <w:rsid w:val="00DF3040"/>
    <w:rsid w:val="00DF4BF4"/>
    <w:rsid w:val="00DF6C11"/>
    <w:rsid w:val="00DF7A33"/>
    <w:rsid w:val="00E00A5B"/>
    <w:rsid w:val="00E02BC2"/>
    <w:rsid w:val="00E02C95"/>
    <w:rsid w:val="00E035E5"/>
    <w:rsid w:val="00E03E3E"/>
    <w:rsid w:val="00E03FAB"/>
    <w:rsid w:val="00E06AC1"/>
    <w:rsid w:val="00E117AA"/>
    <w:rsid w:val="00E12301"/>
    <w:rsid w:val="00E1412C"/>
    <w:rsid w:val="00E15B6A"/>
    <w:rsid w:val="00E1664C"/>
    <w:rsid w:val="00E16EF9"/>
    <w:rsid w:val="00E173DA"/>
    <w:rsid w:val="00E2075C"/>
    <w:rsid w:val="00E21598"/>
    <w:rsid w:val="00E27F1C"/>
    <w:rsid w:val="00E31A22"/>
    <w:rsid w:val="00E32509"/>
    <w:rsid w:val="00E34246"/>
    <w:rsid w:val="00E35B72"/>
    <w:rsid w:val="00E36317"/>
    <w:rsid w:val="00E370CE"/>
    <w:rsid w:val="00E43151"/>
    <w:rsid w:val="00E44054"/>
    <w:rsid w:val="00E444E8"/>
    <w:rsid w:val="00E44568"/>
    <w:rsid w:val="00E45663"/>
    <w:rsid w:val="00E45841"/>
    <w:rsid w:val="00E45D4D"/>
    <w:rsid w:val="00E4642E"/>
    <w:rsid w:val="00E4647A"/>
    <w:rsid w:val="00E52571"/>
    <w:rsid w:val="00E541F2"/>
    <w:rsid w:val="00E545EB"/>
    <w:rsid w:val="00E55E7D"/>
    <w:rsid w:val="00E66831"/>
    <w:rsid w:val="00E67A18"/>
    <w:rsid w:val="00E730FB"/>
    <w:rsid w:val="00E73C04"/>
    <w:rsid w:val="00E76ABE"/>
    <w:rsid w:val="00E770E5"/>
    <w:rsid w:val="00E801EB"/>
    <w:rsid w:val="00E81112"/>
    <w:rsid w:val="00E90AFC"/>
    <w:rsid w:val="00E917D5"/>
    <w:rsid w:val="00E95B22"/>
    <w:rsid w:val="00EA2095"/>
    <w:rsid w:val="00EA21F7"/>
    <w:rsid w:val="00EA333E"/>
    <w:rsid w:val="00EA6CB3"/>
    <w:rsid w:val="00EB18A1"/>
    <w:rsid w:val="00EB2E26"/>
    <w:rsid w:val="00EB4801"/>
    <w:rsid w:val="00EB625E"/>
    <w:rsid w:val="00EB63DE"/>
    <w:rsid w:val="00EB6E0E"/>
    <w:rsid w:val="00EB713B"/>
    <w:rsid w:val="00EC0DB2"/>
    <w:rsid w:val="00EC12C7"/>
    <w:rsid w:val="00EC176E"/>
    <w:rsid w:val="00EC2889"/>
    <w:rsid w:val="00EC2B4E"/>
    <w:rsid w:val="00EC38AE"/>
    <w:rsid w:val="00EC4FD7"/>
    <w:rsid w:val="00EC5FD8"/>
    <w:rsid w:val="00EC6752"/>
    <w:rsid w:val="00ED03F6"/>
    <w:rsid w:val="00ED04CC"/>
    <w:rsid w:val="00ED3618"/>
    <w:rsid w:val="00ED39F5"/>
    <w:rsid w:val="00ED4CE1"/>
    <w:rsid w:val="00ED5DF1"/>
    <w:rsid w:val="00EE51BC"/>
    <w:rsid w:val="00EE60B0"/>
    <w:rsid w:val="00EF1B11"/>
    <w:rsid w:val="00EF2F5E"/>
    <w:rsid w:val="00EF5ED7"/>
    <w:rsid w:val="00EF5F6C"/>
    <w:rsid w:val="00F005A2"/>
    <w:rsid w:val="00F010BA"/>
    <w:rsid w:val="00F02CE6"/>
    <w:rsid w:val="00F03490"/>
    <w:rsid w:val="00F03603"/>
    <w:rsid w:val="00F03764"/>
    <w:rsid w:val="00F05110"/>
    <w:rsid w:val="00F06737"/>
    <w:rsid w:val="00F06CBA"/>
    <w:rsid w:val="00F07BE1"/>
    <w:rsid w:val="00F10EBA"/>
    <w:rsid w:val="00F11C8B"/>
    <w:rsid w:val="00F1208C"/>
    <w:rsid w:val="00F13502"/>
    <w:rsid w:val="00F13792"/>
    <w:rsid w:val="00F1484D"/>
    <w:rsid w:val="00F173E5"/>
    <w:rsid w:val="00F17B21"/>
    <w:rsid w:val="00F22196"/>
    <w:rsid w:val="00F225D8"/>
    <w:rsid w:val="00F23DC2"/>
    <w:rsid w:val="00F23F81"/>
    <w:rsid w:val="00F2402F"/>
    <w:rsid w:val="00F24FE7"/>
    <w:rsid w:val="00F27940"/>
    <w:rsid w:val="00F31A2F"/>
    <w:rsid w:val="00F31E42"/>
    <w:rsid w:val="00F3417B"/>
    <w:rsid w:val="00F359D3"/>
    <w:rsid w:val="00F37222"/>
    <w:rsid w:val="00F37FCD"/>
    <w:rsid w:val="00F401FA"/>
    <w:rsid w:val="00F405BA"/>
    <w:rsid w:val="00F447B5"/>
    <w:rsid w:val="00F447DC"/>
    <w:rsid w:val="00F46CC7"/>
    <w:rsid w:val="00F47F23"/>
    <w:rsid w:val="00F5120A"/>
    <w:rsid w:val="00F5143A"/>
    <w:rsid w:val="00F53221"/>
    <w:rsid w:val="00F54C0C"/>
    <w:rsid w:val="00F55496"/>
    <w:rsid w:val="00F5600A"/>
    <w:rsid w:val="00F56AA1"/>
    <w:rsid w:val="00F6004B"/>
    <w:rsid w:val="00F6043A"/>
    <w:rsid w:val="00F60D5F"/>
    <w:rsid w:val="00F613AA"/>
    <w:rsid w:val="00F62E3C"/>
    <w:rsid w:val="00F63A57"/>
    <w:rsid w:val="00F63C90"/>
    <w:rsid w:val="00F66190"/>
    <w:rsid w:val="00F7406C"/>
    <w:rsid w:val="00F77E37"/>
    <w:rsid w:val="00F824D2"/>
    <w:rsid w:val="00F83FA0"/>
    <w:rsid w:val="00F8668F"/>
    <w:rsid w:val="00F876BF"/>
    <w:rsid w:val="00F90BB4"/>
    <w:rsid w:val="00F956E7"/>
    <w:rsid w:val="00F95E6F"/>
    <w:rsid w:val="00F9722B"/>
    <w:rsid w:val="00F97C81"/>
    <w:rsid w:val="00FA1BF2"/>
    <w:rsid w:val="00FA1BF6"/>
    <w:rsid w:val="00FA3DF0"/>
    <w:rsid w:val="00FB3880"/>
    <w:rsid w:val="00FB68D4"/>
    <w:rsid w:val="00FB741A"/>
    <w:rsid w:val="00FC117D"/>
    <w:rsid w:val="00FC181A"/>
    <w:rsid w:val="00FC1B9B"/>
    <w:rsid w:val="00FC5865"/>
    <w:rsid w:val="00FC6862"/>
    <w:rsid w:val="00FD0995"/>
    <w:rsid w:val="00FD206B"/>
    <w:rsid w:val="00FD6661"/>
    <w:rsid w:val="00FE01AE"/>
    <w:rsid w:val="00FE0AB6"/>
    <w:rsid w:val="00FE1538"/>
    <w:rsid w:val="00FE61CC"/>
    <w:rsid w:val="00FF18BC"/>
    <w:rsid w:val="00FF2341"/>
    <w:rsid w:val="00FF3639"/>
    <w:rsid w:val="00FF4451"/>
    <w:rsid w:val="00FF5396"/>
    <w:rsid w:val="00FF775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uiPriority="99"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rmal (Web)" w:uiPriority="99"/>
    <w:lsdException w:name="HTML Cite" w:uiPriority="99"/>
    <w:lsdException w:name="HTML Preformatted"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71F2F"/>
    <w:rPr>
      <w:rFonts w:ascii="Arial" w:hAnsi="Arial"/>
      <w:sz w:val="24"/>
    </w:rPr>
  </w:style>
  <w:style w:type="paragraph" w:styleId="Ttulo1">
    <w:name w:val="heading 1"/>
    <w:basedOn w:val="Normal"/>
    <w:next w:val="Normal"/>
    <w:qFormat/>
    <w:rsid w:val="00486192"/>
    <w:pPr>
      <w:keepNext/>
      <w:tabs>
        <w:tab w:val="left" w:pos="1100"/>
        <w:tab w:val="left" w:pos="8360"/>
        <w:tab w:val="left" w:pos="8560"/>
        <w:tab w:val="left" w:pos="8600"/>
      </w:tabs>
      <w:spacing w:line="360" w:lineRule="atLeast"/>
      <w:ind w:right="-268"/>
      <w:jc w:val="center"/>
      <w:outlineLvl w:val="0"/>
    </w:pPr>
    <w:rPr>
      <w:rFonts w:ascii="Times" w:hAnsi="Times"/>
      <w:b/>
      <w:sz w:val="28"/>
      <w:u w:val="single"/>
      <w:lang w:val="en-US"/>
    </w:rPr>
  </w:style>
  <w:style w:type="paragraph" w:styleId="Ttulo2">
    <w:name w:val="heading 2"/>
    <w:basedOn w:val="Normal"/>
    <w:next w:val="Normal"/>
    <w:link w:val="Ttulo2Char"/>
    <w:semiHidden/>
    <w:unhideWhenUsed/>
    <w:qFormat/>
    <w:rsid w:val="00C944D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semiHidden/>
    <w:unhideWhenUsed/>
    <w:qFormat/>
    <w:rsid w:val="002330A7"/>
    <w:pPr>
      <w:keepNext/>
      <w:keepLines/>
      <w:spacing w:before="200"/>
      <w:outlineLvl w:val="2"/>
    </w:pPr>
    <w:rPr>
      <w:rFonts w:asciiTheme="majorHAnsi" w:eastAsiaTheme="majorEastAsia" w:hAnsiTheme="majorHAnsi" w:cstheme="majorBidi"/>
      <w:b/>
      <w:bCs/>
      <w:color w:val="4F81BD"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ecuodecorpodetexto3">
    <w:name w:val="Body Text Indent 3"/>
    <w:basedOn w:val="Normal"/>
    <w:rsid w:val="00371F2F"/>
    <w:pPr>
      <w:ind w:left="708" w:firstLine="708"/>
    </w:pPr>
    <w:rPr>
      <w:b/>
    </w:rPr>
  </w:style>
  <w:style w:type="character" w:customStyle="1" w:styleId="apple-style-span">
    <w:name w:val="apple-style-span"/>
    <w:basedOn w:val="Fontepargpadro"/>
    <w:rsid w:val="00986480"/>
  </w:style>
  <w:style w:type="character" w:customStyle="1" w:styleId="apple-converted-space">
    <w:name w:val="apple-converted-space"/>
    <w:basedOn w:val="Fontepargpadro"/>
    <w:rsid w:val="00986480"/>
  </w:style>
  <w:style w:type="paragraph" w:styleId="Corpodetexto2">
    <w:name w:val="Body Text 2"/>
    <w:basedOn w:val="Normal"/>
    <w:rsid w:val="00486192"/>
    <w:pPr>
      <w:spacing w:after="120" w:line="480" w:lineRule="auto"/>
    </w:pPr>
  </w:style>
  <w:style w:type="paragraph" w:styleId="Cabealho">
    <w:name w:val="header"/>
    <w:basedOn w:val="Normal"/>
    <w:link w:val="CabealhoChar"/>
    <w:rsid w:val="00AF24AB"/>
    <w:pPr>
      <w:tabs>
        <w:tab w:val="center" w:pos="4419"/>
        <w:tab w:val="right" w:pos="8838"/>
      </w:tabs>
    </w:pPr>
    <w:rPr>
      <w:rFonts w:ascii="Times New Roman" w:hAnsi="Times New Roman"/>
    </w:rPr>
  </w:style>
  <w:style w:type="character" w:customStyle="1" w:styleId="CabealhoChar">
    <w:name w:val="Cabeçalho Char"/>
    <w:basedOn w:val="Fontepargpadro"/>
    <w:link w:val="Cabealho"/>
    <w:rsid w:val="00AF24AB"/>
    <w:rPr>
      <w:sz w:val="24"/>
      <w:lang w:val="pt-BR" w:eastAsia="pt-BR"/>
    </w:rPr>
  </w:style>
  <w:style w:type="table" w:styleId="Tabelacomgrade">
    <w:name w:val="Table Grid"/>
    <w:basedOn w:val="Tabelanormal"/>
    <w:uiPriority w:val="39"/>
    <w:rsid w:val="00AF24AB"/>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odap">
    <w:name w:val="footer"/>
    <w:basedOn w:val="Normal"/>
    <w:link w:val="RodapChar"/>
    <w:uiPriority w:val="99"/>
    <w:rsid w:val="005D7A37"/>
    <w:pPr>
      <w:tabs>
        <w:tab w:val="center" w:pos="4419"/>
        <w:tab w:val="right" w:pos="8838"/>
      </w:tabs>
    </w:pPr>
  </w:style>
  <w:style w:type="character" w:customStyle="1" w:styleId="RodapChar">
    <w:name w:val="Rodapé Char"/>
    <w:basedOn w:val="Fontepargpadro"/>
    <w:link w:val="Rodap"/>
    <w:uiPriority w:val="99"/>
    <w:rsid w:val="005D7A37"/>
    <w:rPr>
      <w:rFonts w:ascii="Arial" w:hAnsi="Arial"/>
      <w:sz w:val="24"/>
      <w:lang w:val="pt-BR" w:eastAsia="pt-BR"/>
    </w:rPr>
  </w:style>
  <w:style w:type="character" w:customStyle="1" w:styleId="Ttulo2Char">
    <w:name w:val="Título 2 Char"/>
    <w:basedOn w:val="Fontepargpadro"/>
    <w:link w:val="Ttulo2"/>
    <w:semiHidden/>
    <w:rsid w:val="00C944DD"/>
    <w:rPr>
      <w:rFonts w:asciiTheme="majorHAnsi" w:eastAsiaTheme="majorEastAsia" w:hAnsiTheme="majorHAnsi" w:cstheme="majorBidi"/>
      <w:b/>
      <w:bCs/>
      <w:color w:val="4F81BD" w:themeColor="accent1"/>
      <w:sz w:val="26"/>
      <w:szCs w:val="26"/>
    </w:rPr>
  </w:style>
  <w:style w:type="paragraph" w:styleId="Corpodetexto3">
    <w:name w:val="Body Text 3"/>
    <w:basedOn w:val="Normal"/>
    <w:link w:val="Corpodetexto3Char"/>
    <w:rsid w:val="00C944DD"/>
    <w:pPr>
      <w:spacing w:after="120"/>
    </w:pPr>
    <w:rPr>
      <w:sz w:val="16"/>
      <w:szCs w:val="16"/>
    </w:rPr>
  </w:style>
  <w:style w:type="character" w:customStyle="1" w:styleId="Corpodetexto3Char">
    <w:name w:val="Corpo de texto 3 Char"/>
    <w:basedOn w:val="Fontepargpadro"/>
    <w:link w:val="Corpodetexto3"/>
    <w:rsid w:val="00C944DD"/>
    <w:rPr>
      <w:rFonts w:ascii="Arial" w:hAnsi="Arial"/>
      <w:sz w:val="16"/>
      <w:szCs w:val="16"/>
    </w:rPr>
  </w:style>
  <w:style w:type="paragraph" w:styleId="Ttulo">
    <w:name w:val="Title"/>
    <w:basedOn w:val="Normal"/>
    <w:link w:val="TtuloChar"/>
    <w:qFormat/>
    <w:rsid w:val="00C944DD"/>
    <w:pPr>
      <w:tabs>
        <w:tab w:val="left" w:pos="1100"/>
        <w:tab w:val="left" w:pos="8360"/>
        <w:tab w:val="left" w:pos="8560"/>
        <w:tab w:val="left" w:pos="8600"/>
      </w:tabs>
      <w:spacing w:line="360" w:lineRule="atLeast"/>
      <w:ind w:right="-268"/>
      <w:jc w:val="center"/>
    </w:pPr>
    <w:rPr>
      <w:rFonts w:ascii="Times" w:hAnsi="Times"/>
      <w:b/>
      <w:sz w:val="40"/>
      <w:lang w:val="en-US"/>
    </w:rPr>
  </w:style>
  <w:style w:type="character" w:customStyle="1" w:styleId="TtuloChar">
    <w:name w:val="Título Char"/>
    <w:basedOn w:val="Fontepargpadro"/>
    <w:link w:val="Ttulo"/>
    <w:rsid w:val="00C944DD"/>
    <w:rPr>
      <w:rFonts w:ascii="Times" w:hAnsi="Times"/>
      <w:b/>
      <w:sz w:val="40"/>
      <w:lang w:val="en-US"/>
    </w:rPr>
  </w:style>
  <w:style w:type="paragraph" w:styleId="PargrafodaLista">
    <w:name w:val="List Paragraph"/>
    <w:basedOn w:val="Normal"/>
    <w:uiPriority w:val="34"/>
    <w:qFormat/>
    <w:rsid w:val="002E13A9"/>
    <w:pPr>
      <w:ind w:left="720"/>
      <w:contextualSpacing/>
    </w:pPr>
  </w:style>
  <w:style w:type="paragraph" w:styleId="Corpodetexto">
    <w:name w:val="Body Text"/>
    <w:basedOn w:val="Normal"/>
    <w:link w:val="CorpodetextoChar"/>
    <w:rsid w:val="00335EB6"/>
    <w:pPr>
      <w:spacing w:after="120"/>
    </w:pPr>
  </w:style>
  <w:style w:type="character" w:customStyle="1" w:styleId="CorpodetextoChar">
    <w:name w:val="Corpo de texto Char"/>
    <w:basedOn w:val="Fontepargpadro"/>
    <w:link w:val="Corpodetexto"/>
    <w:rsid w:val="00335EB6"/>
    <w:rPr>
      <w:rFonts w:ascii="Arial" w:hAnsi="Arial"/>
      <w:sz w:val="24"/>
    </w:rPr>
  </w:style>
  <w:style w:type="paragraph" w:styleId="Legenda">
    <w:name w:val="caption"/>
    <w:basedOn w:val="Normal"/>
    <w:next w:val="Normal"/>
    <w:uiPriority w:val="99"/>
    <w:qFormat/>
    <w:rsid w:val="00335EB6"/>
    <w:pPr>
      <w:jc w:val="center"/>
    </w:pPr>
    <w:rPr>
      <w:rFonts w:ascii="Verdana" w:hAnsi="Verdana"/>
      <w:b/>
      <w:bCs/>
      <w:sz w:val="28"/>
      <w:szCs w:val="24"/>
    </w:rPr>
  </w:style>
  <w:style w:type="paragraph" w:styleId="Textodebalo">
    <w:name w:val="Balloon Text"/>
    <w:basedOn w:val="Normal"/>
    <w:link w:val="TextodebaloChar"/>
    <w:rsid w:val="00335EB6"/>
    <w:rPr>
      <w:rFonts w:ascii="Tahoma" w:hAnsi="Tahoma" w:cs="Tahoma"/>
      <w:sz w:val="16"/>
      <w:szCs w:val="16"/>
    </w:rPr>
  </w:style>
  <w:style w:type="character" w:customStyle="1" w:styleId="TextodebaloChar">
    <w:name w:val="Texto de balão Char"/>
    <w:basedOn w:val="Fontepargpadro"/>
    <w:link w:val="Textodebalo"/>
    <w:rsid w:val="00335EB6"/>
    <w:rPr>
      <w:rFonts w:ascii="Tahoma" w:hAnsi="Tahoma" w:cs="Tahoma"/>
      <w:sz w:val="16"/>
      <w:szCs w:val="16"/>
    </w:rPr>
  </w:style>
  <w:style w:type="paragraph" w:styleId="Subttulo">
    <w:name w:val="Subtitle"/>
    <w:basedOn w:val="Normal"/>
    <w:link w:val="SubttuloChar"/>
    <w:qFormat/>
    <w:rsid w:val="00AF69F6"/>
    <w:pPr>
      <w:spacing w:line="360" w:lineRule="atLeast"/>
      <w:ind w:right="60"/>
      <w:jc w:val="center"/>
    </w:pPr>
    <w:rPr>
      <w:rFonts w:cs="Arial"/>
      <w:b/>
      <w:sz w:val="28"/>
    </w:rPr>
  </w:style>
  <w:style w:type="character" w:customStyle="1" w:styleId="SubttuloChar">
    <w:name w:val="Subtítulo Char"/>
    <w:basedOn w:val="Fontepargpadro"/>
    <w:link w:val="Subttulo"/>
    <w:rsid w:val="00AF69F6"/>
    <w:rPr>
      <w:rFonts w:ascii="Arial" w:hAnsi="Arial" w:cs="Arial"/>
      <w:b/>
      <w:sz w:val="28"/>
    </w:rPr>
  </w:style>
  <w:style w:type="character" w:customStyle="1" w:styleId="Ttulo3Char">
    <w:name w:val="Título 3 Char"/>
    <w:basedOn w:val="Fontepargpadro"/>
    <w:link w:val="Ttulo3"/>
    <w:semiHidden/>
    <w:rsid w:val="002330A7"/>
    <w:rPr>
      <w:rFonts w:asciiTheme="majorHAnsi" w:eastAsiaTheme="majorEastAsia" w:hAnsiTheme="majorHAnsi" w:cstheme="majorBidi"/>
      <w:b/>
      <w:bCs/>
      <w:color w:val="4F81BD" w:themeColor="accent1"/>
      <w:sz w:val="24"/>
    </w:rPr>
  </w:style>
  <w:style w:type="paragraph" w:styleId="NormalWeb">
    <w:name w:val="Normal (Web)"/>
    <w:basedOn w:val="Normal"/>
    <w:uiPriority w:val="99"/>
    <w:unhideWhenUsed/>
    <w:rsid w:val="002330A7"/>
    <w:pPr>
      <w:spacing w:before="100" w:beforeAutospacing="1" w:after="100" w:afterAutospacing="1"/>
    </w:pPr>
    <w:rPr>
      <w:rFonts w:ascii="Times New Roman" w:eastAsia="MS Mincho" w:hAnsi="Times New Roman"/>
      <w:szCs w:val="24"/>
      <w:lang w:eastAsia="ja-JP"/>
    </w:rPr>
  </w:style>
  <w:style w:type="character" w:customStyle="1" w:styleId="mw-headline">
    <w:name w:val="mw-headline"/>
    <w:basedOn w:val="Fontepargpadro"/>
    <w:rsid w:val="002330A7"/>
  </w:style>
  <w:style w:type="character" w:styleId="Hyperlink">
    <w:name w:val="Hyperlink"/>
    <w:basedOn w:val="Fontepargpadro"/>
    <w:unhideWhenUsed/>
    <w:rsid w:val="002330A7"/>
    <w:rPr>
      <w:color w:val="0000FF"/>
      <w:u w:val="single"/>
    </w:rPr>
  </w:style>
  <w:style w:type="character" w:styleId="CitaoHTML">
    <w:name w:val="HTML Cite"/>
    <w:basedOn w:val="Fontepargpadro"/>
    <w:uiPriority w:val="99"/>
    <w:unhideWhenUsed/>
    <w:rsid w:val="00205BA5"/>
    <w:rPr>
      <w:i w:val="0"/>
      <w:iCs w:val="0"/>
      <w:color w:val="009933"/>
    </w:rPr>
  </w:style>
  <w:style w:type="character" w:styleId="HiperlinkVisitado">
    <w:name w:val="FollowedHyperlink"/>
    <w:basedOn w:val="Fontepargpadro"/>
    <w:semiHidden/>
    <w:unhideWhenUsed/>
    <w:rsid w:val="00485CAF"/>
    <w:rPr>
      <w:color w:val="800080" w:themeColor="followedHyperlink"/>
      <w:u w:val="single"/>
    </w:rPr>
  </w:style>
  <w:style w:type="character" w:styleId="nfase">
    <w:name w:val="Emphasis"/>
    <w:basedOn w:val="Fontepargpadro"/>
    <w:uiPriority w:val="20"/>
    <w:qFormat/>
    <w:rsid w:val="002D429C"/>
    <w:rPr>
      <w:i/>
      <w:iCs/>
    </w:rPr>
  </w:style>
  <w:style w:type="character" w:styleId="Forte">
    <w:name w:val="Strong"/>
    <w:basedOn w:val="Fontepargpadro"/>
    <w:uiPriority w:val="22"/>
    <w:qFormat/>
    <w:rsid w:val="00195D86"/>
    <w:rPr>
      <w:b/>
      <w:bCs/>
    </w:rPr>
  </w:style>
  <w:style w:type="character" w:styleId="TextodoEspaoReservado">
    <w:name w:val="Placeholder Text"/>
    <w:basedOn w:val="Fontepargpadro"/>
    <w:uiPriority w:val="99"/>
    <w:semiHidden/>
    <w:rsid w:val="00B008DD"/>
    <w:rPr>
      <w:color w:val="808080"/>
    </w:rPr>
  </w:style>
  <w:style w:type="paragraph" w:customStyle="1" w:styleId="ecxmsonormal">
    <w:name w:val="ecxmsonormal"/>
    <w:basedOn w:val="Normal"/>
    <w:rsid w:val="00BD6DB5"/>
    <w:pPr>
      <w:spacing w:before="100" w:beforeAutospacing="1" w:after="100" w:afterAutospacing="1"/>
    </w:pPr>
    <w:rPr>
      <w:rFonts w:ascii="Times New Roman" w:hAnsi="Times New Roman"/>
      <w:szCs w:val="24"/>
    </w:rPr>
  </w:style>
  <w:style w:type="paragraph" w:styleId="Pr-formataoHTML">
    <w:name w:val="HTML Preformatted"/>
    <w:basedOn w:val="Normal"/>
    <w:link w:val="Pr-formataoHTMLChar"/>
    <w:uiPriority w:val="99"/>
    <w:semiHidden/>
    <w:unhideWhenUsed/>
    <w:rsid w:val="004367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Pr-formataoHTMLChar">
    <w:name w:val="Pré-formatação HTML Char"/>
    <w:basedOn w:val="Fontepargpadro"/>
    <w:link w:val="Pr-formataoHTML"/>
    <w:uiPriority w:val="99"/>
    <w:semiHidden/>
    <w:rsid w:val="00436743"/>
    <w:rPr>
      <w:rFonts w:ascii="Courier New" w:hAnsi="Courier New" w:cs="Courier Ne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uiPriority="99"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rmal (Web)" w:uiPriority="99"/>
    <w:lsdException w:name="HTML Cite" w:uiPriority="99"/>
    <w:lsdException w:name="HTML Preformatted"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71F2F"/>
    <w:rPr>
      <w:rFonts w:ascii="Arial" w:hAnsi="Arial"/>
      <w:sz w:val="24"/>
    </w:rPr>
  </w:style>
  <w:style w:type="paragraph" w:styleId="Ttulo1">
    <w:name w:val="heading 1"/>
    <w:basedOn w:val="Normal"/>
    <w:next w:val="Normal"/>
    <w:qFormat/>
    <w:rsid w:val="00486192"/>
    <w:pPr>
      <w:keepNext/>
      <w:tabs>
        <w:tab w:val="left" w:pos="1100"/>
        <w:tab w:val="left" w:pos="8360"/>
        <w:tab w:val="left" w:pos="8560"/>
        <w:tab w:val="left" w:pos="8600"/>
      </w:tabs>
      <w:spacing w:line="360" w:lineRule="atLeast"/>
      <w:ind w:right="-268"/>
      <w:jc w:val="center"/>
      <w:outlineLvl w:val="0"/>
    </w:pPr>
    <w:rPr>
      <w:rFonts w:ascii="Times" w:hAnsi="Times"/>
      <w:b/>
      <w:sz w:val="28"/>
      <w:u w:val="single"/>
      <w:lang w:val="en-US"/>
    </w:rPr>
  </w:style>
  <w:style w:type="paragraph" w:styleId="Ttulo2">
    <w:name w:val="heading 2"/>
    <w:basedOn w:val="Normal"/>
    <w:next w:val="Normal"/>
    <w:link w:val="Ttulo2Char"/>
    <w:semiHidden/>
    <w:unhideWhenUsed/>
    <w:qFormat/>
    <w:rsid w:val="00C944D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semiHidden/>
    <w:unhideWhenUsed/>
    <w:qFormat/>
    <w:rsid w:val="002330A7"/>
    <w:pPr>
      <w:keepNext/>
      <w:keepLines/>
      <w:spacing w:before="200"/>
      <w:outlineLvl w:val="2"/>
    </w:pPr>
    <w:rPr>
      <w:rFonts w:asciiTheme="majorHAnsi" w:eastAsiaTheme="majorEastAsia" w:hAnsiTheme="majorHAnsi" w:cstheme="majorBidi"/>
      <w:b/>
      <w:bCs/>
      <w:color w:val="4F81BD"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ecuodecorpodetexto3">
    <w:name w:val="Body Text Indent 3"/>
    <w:basedOn w:val="Normal"/>
    <w:rsid w:val="00371F2F"/>
    <w:pPr>
      <w:ind w:left="708" w:firstLine="708"/>
    </w:pPr>
    <w:rPr>
      <w:b/>
    </w:rPr>
  </w:style>
  <w:style w:type="character" w:customStyle="1" w:styleId="apple-style-span">
    <w:name w:val="apple-style-span"/>
    <w:basedOn w:val="Fontepargpadro"/>
    <w:rsid w:val="00986480"/>
  </w:style>
  <w:style w:type="character" w:customStyle="1" w:styleId="apple-converted-space">
    <w:name w:val="apple-converted-space"/>
    <w:basedOn w:val="Fontepargpadro"/>
    <w:rsid w:val="00986480"/>
  </w:style>
  <w:style w:type="paragraph" w:styleId="Corpodetexto2">
    <w:name w:val="Body Text 2"/>
    <w:basedOn w:val="Normal"/>
    <w:rsid w:val="00486192"/>
    <w:pPr>
      <w:spacing w:after="120" w:line="480" w:lineRule="auto"/>
    </w:pPr>
  </w:style>
  <w:style w:type="paragraph" w:styleId="Cabealho">
    <w:name w:val="header"/>
    <w:basedOn w:val="Normal"/>
    <w:link w:val="CabealhoChar"/>
    <w:rsid w:val="00AF24AB"/>
    <w:pPr>
      <w:tabs>
        <w:tab w:val="center" w:pos="4419"/>
        <w:tab w:val="right" w:pos="8838"/>
      </w:tabs>
    </w:pPr>
    <w:rPr>
      <w:rFonts w:ascii="Times New Roman" w:hAnsi="Times New Roman"/>
    </w:rPr>
  </w:style>
  <w:style w:type="character" w:customStyle="1" w:styleId="CabealhoChar">
    <w:name w:val="Cabeçalho Char"/>
    <w:basedOn w:val="Fontepargpadro"/>
    <w:link w:val="Cabealho"/>
    <w:rsid w:val="00AF24AB"/>
    <w:rPr>
      <w:sz w:val="24"/>
      <w:lang w:val="pt-BR" w:eastAsia="pt-BR"/>
    </w:rPr>
  </w:style>
  <w:style w:type="table" w:styleId="Tabelacomgrade">
    <w:name w:val="Table Grid"/>
    <w:basedOn w:val="Tabelanormal"/>
    <w:uiPriority w:val="39"/>
    <w:rsid w:val="00AF24AB"/>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odap">
    <w:name w:val="footer"/>
    <w:basedOn w:val="Normal"/>
    <w:link w:val="RodapChar"/>
    <w:uiPriority w:val="99"/>
    <w:rsid w:val="005D7A37"/>
    <w:pPr>
      <w:tabs>
        <w:tab w:val="center" w:pos="4419"/>
        <w:tab w:val="right" w:pos="8838"/>
      </w:tabs>
    </w:pPr>
  </w:style>
  <w:style w:type="character" w:customStyle="1" w:styleId="RodapChar">
    <w:name w:val="Rodapé Char"/>
    <w:basedOn w:val="Fontepargpadro"/>
    <w:link w:val="Rodap"/>
    <w:uiPriority w:val="99"/>
    <w:rsid w:val="005D7A37"/>
    <w:rPr>
      <w:rFonts w:ascii="Arial" w:hAnsi="Arial"/>
      <w:sz w:val="24"/>
      <w:lang w:val="pt-BR" w:eastAsia="pt-BR"/>
    </w:rPr>
  </w:style>
  <w:style w:type="character" w:customStyle="1" w:styleId="Ttulo2Char">
    <w:name w:val="Título 2 Char"/>
    <w:basedOn w:val="Fontepargpadro"/>
    <w:link w:val="Ttulo2"/>
    <w:semiHidden/>
    <w:rsid w:val="00C944DD"/>
    <w:rPr>
      <w:rFonts w:asciiTheme="majorHAnsi" w:eastAsiaTheme="majorEastAsia" w:hAnsiTheme="majorHAnsi" w:cstheme="majorBidi"/>
      <w:b/>
      <w:bCs/>
      <w:color w:val="4F81BD" w:themeColor="accent1"/>
      <w:sz w:val="26"/>
      <w:szCs w:val="26"/>
    </w:rPr>
  </w:style>
  <w:style w:type="paragraph" w:styleId="Corpodetexto3">
    <w:name w:val="Body Text 3"/>
    <w:basedOn w:val="Normal"/>
    <w:link w:val="Corpodetexto3Char"/>
    <w:rsid w:val="00C944DD"/>
    <w:pPr>
      <w:spacing w:after="120"/>
    </w:pPr>
    <w:rPr>
      <w:sz w:val="16"/>
      <w:szCs w:val="16"/>
    </w:rPr>
  </w:style>
  <w:style w:type="character" w:customStyle="1" w:styleId="Corpodetexto3Char">
    <w:name w:val="Corpo de texto 3 Char"/>
    <w:basedOn w:val="Fontepargpadro"/>
    <w:link w:val="Corpodetexto3"/>
    <w:rsid w:val="00C944DD"/>
    <w:rPr>
      <w:rFonts w:ascii="Arial" w:hAnsi="Arial"/>
      <w:sz w:val="16"/>
      <w:szCs w:val="16"/>
    </w:rPr>
  </w:style>
  <w:style w:type="paragraph" w:styleId="Ttulo">
    <w:name w:val="Title"/>
    <w:basedOn w:val="Normal"/>
    <w:link w:val="TtuloChar"/>
    <w:qFormat/>
    <w:rsid w:val="00C944DD"/>
    <w:pPr>
      <w:tabs>
        <w:tab w:val="left" w:pos="1100"/>
        <w:tab w:val="left" w:pos="8360"/>
        <w:tab w:val="left" w:pos="8560"/>
        <w:tab w:val="left" w:pos="8600"/>
      </w:tabs>
      <w:spacing w:line="360" w:lineRule="atLeast"/>
      <w:ind w:right="-268"/>
      <w:jc w:val="center"/>
    </w:pPr>
    <w:rPr>
      <w:rFonts w:ascii="Times" w:hAnsi="Times"/>
      <w:b/>
      <w:sz w:val="40"/>
      <w:lang w:val="en-US"/>
    </w:rPr>
  </w:style>
  <w:style w:type="character" w:customStyle="1" w:styleId="TtuloChar">
    <w:name w:val="Título Char"/>
    <w:basedOn w:val="Fontepargpadro"/>
    <w:link w:val="Ttulo"/>
    <w:rsid w:val="00C944DD"/>
    <w:rPr>
      <w:rFonts w:ascii="Times" w:hAnsi="Times"/>
      <w:b/>
      <w:sz w:val="40"/>
      <w:lang w:val="en-US"/>
    </w:rPr>
  </w:style>
  <w:style w:type="paragraph" w:styleId="PargrafodaLista">
    <w:name w:val="List Paragraph"/>
    <w:basedOn w:val="Normal"/>
    <w:uiPriority w:val="34"/>
    <w:qFormat/>
    <w:rsid w:val="002E13A9"/>
    <w:pPr>
      <w:ind w:left="720"/>
      <w:contextualSpacing/>
    </w:pPr>
  </w:style>
  <w:style w:type="paragraph" w:styleId="Corpodetexto">
    <w:name w:val="Body Text"/>
    <w:basedOn w:val="Normal"/>
    <w:link w:val="CorpodetextoChar"/>
    <w:rsid w:val="00335EB6"/>
    <w:pPr>
      <w:spacing w:after="120"/>
    </w:pPr>
  </w:style>
  <w:style w:type="character" w:customStyle="1" w:styleId="CorpodetextoChar">
    <w:name w:val="Corpo de texto Char"/>
    <w:basedOn w:val="Fontepargpadro"/>
    <w:link w:val="Corpodetexto"/>
    <w:rsid w:val="00335EB6"/>
    <w:rPr>
      <w:rFonts w:ascii="Arial" w:hAnsi="Arial"/>
      <w:sz w:val="24"/>
    </w:rPr>
  </w:style>
  <w:style w:type="paragraph" w:styleId="Legenda">
    <w:name w:val="caption"/>
    <w:basedOn w:val="Normal"/>
    <w:next w:val="Normal"/>
    <w:uiPriority w:val="99"/>
    <w:qFormat/>
    <w:rsid w:val="00335EB6"/>
    <w:pPr>
      <w:jc w:val="center"/>
    </w:pPr>
    <w:rPr>
      <w:rFonts w:ascii="Verdana" w:hAnsi="Verdana"/>
      <w:b/>
      <w:bCs/>
      <w:sz w:val="28"/>
      <w:szCs w:val="24"/>
    </w:rPr>
  </w:style>
  <w:style w:type="paragraph" w:styleId="Textodebalo">
    <w:name w:val="Balloon Text"/>
    <w:basedOn w:val="Normal"/>
    <w:link w:val="TextodebaloChar"/>
    <w:rsid w:val="00335EB6"/>
    <w:rPr>
      <w:rFonts w:ascii="Tahoma" w:hAnsi="Tahoma" w:cs="Tahoma"/>
      <w:sz w:val="16"/>
      <w:szCs w:val="16"/>
    </w:rPr>
  </w:style>
  <w:style w:type="character" w:customStyle="1" w:styleId="TextodebaloChar">
    <w:name w:val="Texto de balão Char"/>
    <w:basedOn w:val="Fontepargpadro"/>
    <w:link w:val="Textodebalo"/>
    <w:rsid w:val="00335EB6"/>
    <w:rPr>
      <w:rFonts w:ascii="Tahoma" w:hAnsi="Tahoma" w:cs="Tahoma"/>
      <w:sz w:val="16"/>
      <w:szCs w:val="16"/>
    </w:rPr>
  </w:style>
  <w:style w:type="paragraph" w:styleId="Subttulo">
    <w:name w:val="Subtitle"/>
    <w:basedOn w:val="Normal"/>
    <w:link w:val="SubttuloChar"/>
    <w:qFormat/>
    <w:rsid w:val="00AF69F6"/>
    <w:pPr>
      <w:spacing w:line="360" w:lineRule="atLeast"/>
      <w:ind w:right="60"/>
      <w:jc w:val="center"/>
    </w:pPr>
    <w:rPr>
      <w:rFonts w:cs="Arial"/>
      <w:b/>
      <w:sz w:val="28"/>
    </w:rPr>
  </w:style>
  <w:style w:type="character" w:customStyle="1" w:styleId="SubttuloChar">
    <w:name w:val="Subtítulo Char"/>
    <w:basedOn w:val="Fontepargpadro"/>
    <w:link w:val="Subttulo"/>
    <w:rsid w:val="00AF69F6"/>
    <w:rPr>
      <w:rFonts w:ascii="Arial" w:hAnsi="Arial" w:cs="Arial"/>
      <w:b/>
      <w:sz w:val="28"/>
    </w:rPr>
  </w:style>
  <w:style w:type="character" w:customStyle="1" w:styleId="Ttulo3Char">
    <w:name w:val="Título 3 Char"/>
    <w:basedOn w:val="Fontepargpadro"/>
    <w:link w:val="Ttulo3"/>
    <w:semiHidden/>
    <w:rsid w:val="002330A7"/>
    <w:rPr>
      <w:rFonts w:asciiTheme="majorHAnsi" w:eastAsiaTheme="majorEastAsia" w:hAnsiTheme="majorHAnsi" w:cstheme="majorBidi"/>
      <w:b/>
      <w:bCs/>
      <w:color w:val="4F81BD" w:themeColor="accent1"/>
      <w:sz w:val="24"/>
    </w:rPr>
  </w:style>
  <w:style w:type="paragraph" w:styleId="NormalWeb">
    <w:name w:val="Normal (Web)"/>
    <w:basedOn w:val="Normal"/>
    <w:uiPriority w:val="99"/>
    <w:unhideWhenUsed/>
    <w:rsid w:val="002330A7"/>
    <w:pPr>
      <w:spacing w:before="100" w:beforeAutospacing="1" w:after="100" w:afterAutospacing="1"/>
    </w:pPr>
    <w:rPr>
      <w:rFonts w:ascii="Times New Roman" w:eastAsia="MS Mincho" w:hAnsi="Times New Roman"/>
      <w:szCs w:val="24"/>
      <w:lang w:eastAsia="ja-JP"/>
    </w:rPr>
  </w:style>
  <w:style w:type="character" w:customStyle="1" w:styleId="mw-headline">
    <w:name w:val="mw-headline"/>
    <w:basedOn w:val="Fontepargpadro"/>
    <w:rsid w:val="002330A7"/>
  </w:style>
  <w:style w:type="character" w:styleId="Hyperlink">
    <w:name w:val="Hyperlink"/>
    <w:basedOn w:val="Fontepargpadro"/>
    <w:unhideWhenUsed/>
    <w:rsid w:val="002330A7"/>
    <w:rPr>
      <w:color w:val="0000FF"/>
      <w:u w:val="single"/>
    </w:rPr>
  </w:style>
  <w:style w:type="character" w:styleId="CitaoHTML">
    <w:name w:val="HTML Cite"/>
    <w:basedOn w:val="Fontepargpadro"/>
    <w:uiPriority w:val="99"/>
    <w:unhideWhenUsed/>
    <w:rsid w:val="00205BA5"/>
    <w:rPr>
      <w:i w:val="0"/>
      <w:iCs w:val="0"/>
      <w:color w:val="009933"/>
    </w:rPr>
  </w:style>
  <w:style w:type="character" w:styleId="HiperlinkVisitado">
    <w:name w:val="FollowedHyperlink"/>
    <w:basedOn w:val="Fontepargpadro"/>
    <w:semiHidden/>
    <w:unhideWhenUsed/>
    <w:rsid w:val="00485CAF"/>
    <w:rPr>
      <w:color w:val="800080" w:themeColor="followedHyperlink"/>
      <w:u w:val="single"/>
    </w:rPr>
  </w:style>
  <w:style w:type="character" w:styleId="nfase">
    <w:name w:val="Emphasis"/>
    <w:basedOn w:val="Fontepargpadro"/>
    <w:uiPriority w:val="20"/>
    <w:qFormat/>
    <w:rsid w:val="002D429C"/>
    <w:rPr>
      <w:i/>
      <w:iCs/>
    </w:rPr>
  </w:style>
  <w:style w:type="character" w:styleId="Forte">
    <w:name w:val="Strong"/>
    <w:basedOn w:val="Fontepargpadro"/>
    <w:uiPriority w:val="22"/>
    <w:qFormat/>
    <w:rsid w:val="00195D86"/>
    <w:rPr>
      <w:b/>
      <w:bCs/>
    </w:rPr>
  </w:style>
  <w:style w:type="character" w:styleId="TextodoEspaoReservado">
    <w:name w:val="Placeholder Text"/>
    <w:basedOn w:val="Fontepargpadro"/>
    <w:uiPriority w:val="99"/>
    <w:semiHidden/>
    <w:rsid w:val="00B008DD"/>
    <w:rPr>
      <w:color w:val="808080"/>
    </w:rPr>
  </w:style>
  <w:style w:type="paragraph" w:customStyle="1" w:styleId="ecxmsonormal">
    <w:name w:val="ecxmsonormal"/>
    <w:basedOn w:val="Normal"/>
    <w:rsid w:val="00BD6DB5"/>
    <w:pPr>
      <w:spacing w:before="100" w:beforeAutospacing="1" w:after="100" w:afterAutospacing="1"/>
    </w:pPr>
    <w:rPr>
      <w:rFonts w:ascii="Times New Roman" w:hAnsi="Times New Roman"/>
      <w:szCs w:val="24"/>
    </w:rPr>
  </w:style>
  <w:style w:type="paragraph" w:styleId="Pr-formataoHTML">
    <w:name w:val="HTML Preformatted"/>
    <w:basedOn w:val="Normal"/>
    <w:link w:val="Pr-formataoHTMLChar"/>
    <w:uiPriority w:val="99"/>
    <w:semiHidden/>
    <w:unhideWhenUsed/>
    <w:rsid w:val="004367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Pr-formataoHTMLChar">
    <w:name w:val="Pré-formatação HTML Char"/>
    <w:basedOn w:val="Fontepargpadro"/>
    <w:link w:val="Pr-formataoHTML"/>
    <w:uiPriority w:val="99"/>
    <w:semiHidden/>
    <w:rsid w:val="00436743"/>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6528440">
      <w:bodyDiv w:val="1"/>
      <w:marLeft w:val="0"/>
      <w:marRight w:val="0"/>
      <w:marTop w:val="0"/>
      <w:marBottom w:val="0"/>
      <w:divBdr>
        <w:top w:val="none" w:sz="0" w:space="0" w:color="auto"/>
        <w:left w:val="none" w:sz="0" w:space="0" w:color="auto"/>
        <w:bottom w:val="none" w:sz="0" w:space="0" w:color="auto"/>
        <w:right w:val="none" w:sz="0" w:space="0" w:color="auto"/>
      </w:divBdr>
    </w:div>
    <w:div w:id="305858116">
      <w:bodyDiv w:val="1"/>
      <w:marLeft w:val="0"/>
      <w:marRight w:val="0"/>
      <w:marTop w:val="0"/>
      <w:marBottom w:val="0"/>
      <w:divBdr>
        <w:top w:val="none" w:sz="0" w:space="0" w:color="auto"/>
        <w:left w:val="none" w:sz="0" w:space="0" w:color="auto"/>
        <w:bottom w:val="none" w:sz="0" w:space="0" w:color="auto"/>
        <w:right w:val="none" w:sz="0" w:space="0" w:color="auto"/>
      </w:divBdr>
    </w:div>
    <w:div w:id="316421857">
      <w:bodyDiv w:val="1"/>
      <w:marLeft w:val="0"/>
      <w:marRight w:val="0"/>
      <w:marTop w:val="0"/>
      <w:marBottom w:val="0"/>
      <w:divBdr>
        <w:top w:val="none" w:sz="0" w:space="0" w:color="auto"/>
        <w:left w:val="none" w:sz="0" w:space="0" w:color="auto"/>
        <w:bottom w:val="none" w:sz="0" w:space="0" w:color="auto"/>
        <w:right w:val="none" w:sz="0" w:space="0" w:color="auto"/>
      </w:divBdr>
    </w:div>
    <w:div w:id="372386009">
      <w:bodyDiv w:val="1"/>
      <w:marLeft w:val="0"/>
      <w:marRight w:val="0"/>
      <w:marTop w:val="0"/>
      <w:marBottom w:val="0"/>
      <w:divBdr>
        <w:top w:val="none" w:sz="0" w:space="0" w:color="auto"/>
        <w:left w:val="none" w:sz="0" w:space="0" w:color="auto"/>
        <w:bottom w:val="none" w:sz="0" w:space="0" w:color="auto"/>
        <w:right w:val="none" w:sz="0" w:space="0" w:color="auto"/>
      </w:divBdr>
    </w:div>
    <w:div w:id="433018612">
      <w:bodyDiv w:val="1"/>
      <w:marLeft w:val="0"/>
      <w:marRight w:val="0"/>
      <w:marTop w:val="0"/>
      <w:marBottom w:val="0"/>
      <w:divBdr>
        <w:top w:val="none" w:sz="0" w:space="0" w:color="auto"/>
        <w:left w:val="none" w:sz="0" w:space="0" w:color="auto"/>
        <w:bottom w:val="none" w:sz="0" w:space="0" w:color="auto"/>
        <w:right w:val="none" w:sz="0" w:space="0" w:color="auto"/>
      </w:divBdr>
    </w:div>
    <w:div w:id="449514067">
      <w:bodyDiv w:val="1"/>
      <w:marLeft w:val="0"/>
      <w:marRight w:val="0"/>
      <w:marTop w:val="0"/>
      <w:marBottom w:val="0"/>
      <w:divBdr>
        <w:top w:val="none" w:sz="0" w:space="0" w:color="auto"/>
        <w:left w:val="none" w:sz="0" w:space="0" w:color="auto"/>
        <w:bottom w:val="none" w:sz="0" w:space="0" w:color="auto"/>
        <w:right w:val="none" w:sz="0" w:space="0" w:color="auto"/>
      </w:divBdr>
    </w:div>
    <w:div w:id="454755038">
      <w:bodyDiv w:val="1"/>
      <w:marLeft w:val="0"/>
      <w:marRight w:val="0"/>
      <w:marTop w:val="0"/>
      <w:marBottom w:val="0"/>
      <w:divBdr>
        <w:top w:val="none" w:sz="0" w:space="0" w:color="auto"/>
        <w:left w:val="none" w:sz="0" w:space="0" w:color="auto"/>
        <w:bottom w:val="none" w:sz="0" w:space="0" w:color="auto"/>
        <w:right w:val="none" w:sz="0" w:space="0" w:color="auto"/>
      </w:divBdr>
    </w:div>
    <w:div w:id="541478315">
      <w:bodyDiv w:val="1"/>
      <w:marLeft w:val="0"/>
      <w:marRight w:val="0"/>
      <w:marTop w:val="0"/>
      <w:marBottom w:val="0"/>
      <w:divBdr>
        <w:top w:val="none" w:sz="0" w:space="0" w:color="auto"/>
        <w:left w:val="none" w:sz="0" w:space="0" w:color="auto"/>
        <w:bottom w:val="none" w:sz="0" w:space="0" w:color="auto"/>
        <w:right w:val="none" w:sz="0" w:space="0" w:color="auto"/>
      </w:divBdr>
    </w:div>
    <w:div w:id="563415157">
      <w:bodyDiv w:val="1"/>
      <w:marLeft w:val="0"/>
      <w:marRight w:val="0"/>
      <w:marTop w:val="0"/>
      <w:marBottom w:val="0"/>
      <w:divBdr>
        <w:top w:val="none" w:sz="0" w:space="0" w:color="auto"/>
        <w:left w:val="none" w:sz="0" w:space="0" w:color="auto"/>
        <w:bottom w:val="none" w:sz="0" w:space="0" w:color="auto"/>
        <w:right w:val="none" w:sz="0" w:space="0" w:color="auto"/>
      </w:divBdr>
    </w:div>
    <w:div w:id="1006637496">
      <w:bodyDiv w:val="1"/>
      <w:marLeft w:val="0"/>
      <w:marRight w:val="0"/>
      <w:marTop w:val="0"/>
      <w:marBottom w:val="0"/>
      <w:divBdr>
        <w:top w:val="none" w:sz="0" w:space="0" w:color="auto"/>
        <w:left w:val="none" w:sz="0" w:space="0" w:color="auto"/>
        <w:bottom w:val="none" w:sz="0" w:space="0" w:color="auto"/>
        <w:right w:val="none" w:sz="0" w:space="0" w:color="auto"/>
      </w:divBdr>
    </w:div>
    <w:div w:id="1019509603">
      <w:bodyDiv w:val="1"/>
      <w:marLeft w:val="0"/>
      <w:marRight w:val="0"/>
      <w:marTop w:val="0"/>
      <w:marBottom w:val="0"/>
      <w:divBdr>
        <w:top w:val="none" w:sz="0" w:space="0" w:color="auto"/>
        <w:left w:val="none" w:sz="0" w:space="0" w:color="auto"/>
        <w:bottom w:val="none" w:sz="0" w:space="0" w:color="auto"/>
        <w:right w:val="none" w:sz="0" w:space="0" w:color="auto"/>
      </w:divBdr>
    </w:div>
    <w:div w:id="1027215403">
      <w:bodyDiv w:val="1"/>
      <w:marLeft w:val="0"/>
      <w:marRight w:val="0"/>
      <w:marTop w:val="0"/>
      <w:marBottom w:val="0"/>
      <w:divBdr>
        <w:top w:val="none" w:sz="0" w:space="0" w:color="auto"/>
        <w:left w:val="none" w:sz="0" w:space="0" w:color="auto"/>
        <w:bottom w:val="none" w:sz="0" w:space="0" w:color="auto"/>
        <w:right w:val="none" w:sz="0" w:space="0" w:color="auto"/>
      </w:divBdr>
    </w:div>
    <w:div w:id="1046683063">
      <w:bodyDiv w:val="1"/>
      <w:marLeft w:val="0"/>
      <w:marRight w:val="0"/>
      <w:marTop w:val="0"/>
      <w:marBottom w:val="0"/>
      <w:divBdr>
        <w:top w:val="none" w:sz="0" w:space="0" w:color="auto"/>
        <w:left w:val="none" w:sz="0" w:space="0" w:color="auto"/>
        <w:bottom w:val="none" w:sz="0" w:space="0" w:color="auto"/>
        <w:right w:val="none" w:sz="0" w:space="0" w:color="auto"/>
      </w:divBdr>
    </w:div>
    <w:div w:id="1123888801">
      <w:bodyDiv w:val="1"/>
      <w:marLeft w:val="0"/>
      <w:marRight w:val="0"/>
      <w:marTop w:val="0"/>
      <w:marBottom w:val="0"/>
      <w:divBdr>
        <w:top w:val="none" w:sz="0" w:space="0" w:color="auto"/>
        <w:left w:val="none" w:sz="0" w:space="0" w:color="auto"/>
        <w:bottom w:val="none" w:sz="0" w:space="0" w:color="auto"/>
        <w:right w:val="none" w:sz="0" w:space="0" w:color="auto"/>
      </w:divBdr>
    </w:div>
    <w:div w:id="1167475590">
      <w:bodyDiv w:val="1"/>
      <w:marLeft w:val="0"/>
      <w:marRight w:val="0"/>
      <w:marTop w:val="0"/>
      <w:marBottom w:val="0"/>
      <w:divBdr>
        <w:top w:val="none" w:sz="0" w:space="0" w:color="auto"/>
        <w:left w:val="none" w:sz="0" w:space="0" w:color="auto"/>
        <w:bottom w:val="none" w:sz="0" w:space="0" w:color="auto"/>
        <w:right w:val="none" w:sz="0" w:space="0" w:color="auto"/>
      </w:divBdr>
    </w:div>
    <w:div w:id="1234002638">
      <w:bodyDiv w:val="1"/>
      <w:marLeft w:val="0"/>
      <w:marRight w:val="0"/>
      <w:marTop w:val="0"/>
      <w:marBottom w:val="0"/>
      <w:divBdr>
        <w:top w:val="none" w:sz="0" w:space="0" w:color="auto"/>
        <w:left w:val="none" w:sz="0" w:space="0" w:color="auto"/>
        <w:bottom w:val="none" w:sz="0" w:space="0" w:color="auto"/>
        <w:right w:val="none" w:sz="0" w:space="0" w:color="auto"/>
      </w:divBdr>
    </w:div>
    <w:div w:id="1399859597">
      <w:bodyDiv w:val="1"/>
      <w:marLeft w:val="0"/>
      <w:marRight w:val="0"/>
      <w:marTop w:val="0"/>
      <w:marBottom w:val="0"/>
      <w:divBdr>
        <w:top w:val="none" w:sz="0" w:space="0" w:color="auto"/>
        <w:left w:val="none" w:sz="0" w:space="0" w:color="auto"/>
        <w:bottom w:val="none" w:sz="0" w:space="0" w:color="auto"/>
        <w:right w:val="none" w:sz="0" w:space="0" w:color="auto"/>
      </w:divBdr>
    </w:div>
    <w:div w:id="1442266697">
      <w:bodyDiv w:val="1"/>
      <w:marLeft w:val="0"/>
      <w:marRight w:val="0"/>
      <w:marTop w:val="0"/>
      <w:marBottom w:val="0"/>
      <w:divBdr>
        <w:top w:val="none" w:sz="0" w:space="0" w:color="auto"/>
        <w:left w:val="none" w:sz="0" w:space="0" w:color="auto"/>
        <w:bottom w:val="none" w:sz="0" w:space="0" w:color="auto"/>
        <w:right w:val="none" w:sz="0" w:space="0" w:color="auto"/>
      </w:divBdr>
    </w:div>
    <w:div w:id="1466892803">
      <w:bodyDiv w:val="1"/>
      <w:marLeft w:val="0"/>
      <w:marRight w:val="0"/>
      <w:marTop w:val="0"/>
      <w:marBottom w:val="0"/>
      <w:divBdr>
        <w:top w:val="none" w:sz="0" w:space="0" w:color="auto"/>
        <w:left w:val="none" w:sz="0" w:space="0" w:color="auto"/>
        <w:bottom w:val="none" w:sz="0" w:space="0" w:color="auto"/>
        <w:right w:val="none" w:sz="0" w:space="0" w:color="auto"/>
      </w:divBdr>
    </w:div>
    <w:div w:id="1501968956">
      <w:bodyDiv w:val="1"/>
      <w:marLeft w:val="0"/>
      <w:marRight w:val="0"/>
      <w:marTop w:val="0"/>
      <w:marBottom w:val="0"/>
      <w:divBdr>
        <w:top w:val="none" w:sz="0" w:space="0" w:color="auto"/>
        <w:left w:val="none" w:sz="0" w:space="0" w:color="auto"/>
        <w:bottom w:val="none" w:sz="0" w:space="0" w:color="auto"/>
        <w:right w:val="none" w:sz="0" w:space="0" w:color="auto"/>
      </w:divBdr>
      <w:divsChild>
        <w:div w:id="1237131088">
          <w:marLeft w:val="0"/>
          <w:marRight w:val="0"/>
          <w:marTop w:val="0"/>
          <w:marBottom w:val="0"/>
          <w:divBdr>
            <w:top w:val="none" w:sz="0" w:space="0" w:color="auto"/>
            <w:left w:val="none" w:sz="0" w:space="0" w:color="auto"/>
            <w:bottom w:val="none" w:sz="0" w:space="0" w:color="auto"/>
            <w:right w:val="none" w:sz="0" w:space="0" w:color="auto"/>
          </w:divBdr>
          <w:divsChild>
            <w:div w:id="2005163597">
              <w:marLeft w:val="0"/>
              <w:marRight w:val="0"/>
              <w:marTop w:val="0"/>
              <w:marBottom w:val="0"/>
              <w:divBdr>
                <w:top w:val="none" w:sz="0" w:space="0" w:color="auto"/>
                <w:left w:val="none" w:sz="0" w:space="0" w:color="auto"/>
                <w:bottom w:val="none" w:sz="0" w:space="0" w:color="auto"/>
                <w:right w:val="none" w:sz="0" w:space="0" w:color="auto"/>
              </w:divBdr>
              <w:divsChild>
                <w:div w:id="1531186523">
                  <w:marLeft w:val="0"/>
                  <w:marRight w:val="0"/>
                  <w:marTop w:val="0"/>
                  <w:marBottom w:val="0"/>
                  <w:divBdr>
                    <w:top w:val="none" w:sz="0" w:space="0" w:color="auto"/>
                    <w:left w:val="none" w:sz="0" w:space="0" w:color="auto"/>
                    <w:bottom w:val="none" w:sz="0" w:space="0" w:color="auto"/>
                    <w:right w:val="none" w:sz="0" w:space="0" w:color="auto"/>
                  </w:divBdr>
                  <w:divsChild>
                    <w:div w:id="1843474805">
                      <w:marLeft w:val="0"/>
                      <w:marRight w:val="0"/>
                      <w:marTop w:val="0"/>
                      <w:marBottom w:val="0"/>
                      <w:divBdr>
                        <w:top w:val="none" w:sz="0" w:space="0" w:color="auto"/>
                        <w:left w:val="none" w:sz="0" w:space="0" w:color="auto"/>
                        <w:bottom w:val="none" w:sz="0" w:space="0" w:color="auto"/>
                        <w:right w:val="none" w:sz="0" w:space="0" w:color="auto"/>
                      </w:divBdr>
                      <w:divsChild>
                        <w:div w:id="840119930">
                          <w:marLeft w:val="0"/>
                          <w:marRight w:val="0"/>
                          <w:marTop w:val="45"/>
                          <w:marBottom w:val="0"/>
                          <w:divBdr>
                            <w:top w:val="none" w:sz="0" w:space="0" w:color="auto"/>
                            <w:left w:val="none" w:sz="0" w:space="0" w:color="auto"/>
                            <w:bottom w:val="none" w:sz="0" w:space="0" w:color="auto"/>
                            <w:right w:val="none" w:sz="0" w:space="0" w:color="auto"/>
                          </w:divBdr>
                          <w:divsChild>
                            <w:div w:id="1400716210">
                              <w:marLeft w:val="1800"/>
                              <w:marRight w:val="3810"/>
                              <w:marTop w:val="0"/>
                              <w:marBottom w:val="0"/>
                              <w:divBdr>
                                <w:top w:val="none" w:sz="0" w:space="0" w:color="auto"/>
                                <w:left w:val="none" w:sz="0" w:space="0" w:color="auto"/>
                                <w:bottom w:val="none" w:sz="0" w:space="0" w:color="auto"/>
                                <w:right w:val="none" w:sz="0" w:space="0" w:color="auto"/>
                              </w:divBdr>
                              <w:divsChild>
                                <w:div w:id="1521164899">
                                  <w:marLeft w:val="0"/>
                                  <w:marRight w:val="0"/>
                                  <w:marTop w:val="0"/>
                                  <w:marBottom w:val="0"/>
                                  <w:divBdr>
                                    <w:top w:val="none" w:sz="0" w:space="0" w:color="auto"/>
                                    <w:left w:val="none" w:sz="0" w:space="0" w:color="auto"/>
                                    <w:bottom w:val="none" w:sz="0" w:space="0" w:color="auto"/>
                                    <w:right w:val="none" w:sz="0" w:space="0" w:color="auto"/>
                                  </w:divBdr>
                                  <w:divsChild>
                                    <w:div w:id="200167635">
                                      <w:marLeft w:val="0"/>
                                      <w:marRight w:val="0"/>
                                      <w:marTop w:val="0"/>
                                      <w:marBottom w:val="0"/>
                                      <w:divBdr>
                                        <w:top w:val="none" w:sz="0" w:space="0" w:color="auto"/>
                                        <w:left w:val="none" w:sz="0" w:space="0" w:color="auto"/>
                                        <w:bottom w:val="none" w:sz="0" w:space="0" w:color="auto"/>
                                        <w:right w:val="none" w:sz="0" w:space="0" w:color="auto"/>
                                      </w:divBdr>
                                      <w:divsChild>
                                        <w:div w:id="592668426">
                                          <w:marLeft w:val="0"/>
                                          <w:marRight w:val="0"/>
                                          <w:marTop w:val="0"/>
                                          <w:marBottom w:val="0"/>
                                          <w:divBdr>
                                            <w:top w:val="none" w:sz="0" w:space="0" w:color="auto"/>
                                            <w:left w:val="none" w:sz="0" w:space="0" w:color="auto"/>
                                            <w:bottom w:val="none" w:sz="0" w:space="0" w:color="auto"/>
                                            <w:right w:val="none" w:sz="0" w:space="0" w:color="auto"/>
                                          </w:divBdr>
                                          <w:divsChild>
                                            <w:div w:id="1908689683">
                                              <w:marLeft w:val="0"/>
                                              <w:marRight w:val="0"/>
                                              <w:marTop w:val="0"/>
                                              <w:marBottom w:val="0"/>
                                              <w:divBdr>
                                                <w:top w:val="none" w:sz="0" w:space="0" w:color="auto"/>
                                                <w:left w:val="none" w:sz="0" w:space="0" w:color="auto"/>
                                                <w:bottom w:val="none" w:sz="0" w:space="0" w:color="auto"/>
                                                <w:right w:val="none" w:sz="0" w:space="0" w:color="auto"/>
                                              </w:divBdr>
                                              <w:divsChild>
                                                <w:div w:id="1866943049">
                                                  <w:marLeft w:val="0"/>
                                                  <w:marRight w:val="0"/>
                                                  <w:marTop w:val="0"/>
                                                  <w:marBottom w:val="0"/>
                                                  <w:divBdr>
                                                    <w:top w:val="none" w:sz="0" w:space="0" w:color="auto"/>
                                                    <w:left w:val="none" w:sz="0" w:space="0" w:color="auto"/>
                                                    <w:bottom w:val="none" w:sz="0" w:space="0" w:color="auto"/>
                                                    <w:right w:val="none" w:sz="0" w:space="0" w:color="auto"/>
                                                  </w:divBdr>
                                                  <w:divsChild>
                                                    <w:div w:id="1019351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52182512">
      <w:bodyDiv w:val="1"/>
      <w:marLeft w:val="0"/>
      <w:marRight w:val="0"/>
      <w:marTop w:val="0"/>
      <w:marBottom w:val="0"/>
      <w:divBdr>
        <w:top w:val="none" w:sz="0" w:space="0" w:color="auto"/>
        <w:left w:val="none" w:sz="0" w:space="0" w:color="auto"/>
        <w:bottom w:val="none" w:sz="0" w:space="0" w:color="auto"/>
        <w:right w:val="none" w:sz="0" w:space="0" w:color="auto"/>
      </w:divBdr>
    </w:div>
    <w:div w:id="1872448094">
      <w:bodyDiv w:val="1"/>
      <w:marLeft w:val="0"/>
      <w:marRight w:val="0"/>
      <w:marTop w:val="0"/>
      <w:marBottom w:val="0"/>
      <w:divBdr>
        <w:top w:val="none" w:sz="0" w:space="0" w:color="auto"/>
        <w:left w:val="none" w:sz="0" w:space="0" w:color="auto"/>
        <w:bottom w:val="none" w:sz="0" w:space="0" w:color="auto"/>
        <w:right w:val="none" w:sz="0" w:space="0" w:color="auto"/>
      </w:divBdr>
    </w:div>
    <w:div w:id="1929995367">
      <w:bodyDiv w:val="1"/>
      <w:marLeft w:val="0"/>
      <w:marRight w:val="0"/>
      <w:marTop w:val="0"/>
      <w:marBottom w:val="0"/>
      <w:divBdr>
        <w:top w:val="none" w:sz="0" w:space="0" w:color="auto"/>
        <w:left w:val="none" w:sz="0" w:space="0" w:color="auto"/>
        <w:bottom w:val="none" w:sz="0" w:space="0" w:color="auto"/>
        <w:right w:val="none" w:sz="0" w:space="0" w:color="auto"/>
      </w:divBdr>
    </w:div>
    <w:div w:id="1936791391">
      <w:bodyDiv w:val="1"/>
      <w:marLeft w:val="0"/>
      <w:marRight w:val="0"/>
      <w:marTop w:val="0"/>
      <w:marBottom w:val="0"/>
      <w:divBdr>
        <w:top w:val="none" w:sz="0" w:space="0" w:color="auto"/>
        <w:left w:val="none" w:sz="0" w:space="0" w:color="auto"/>
        <w:bottom w:val="none" w:sz="0" w:space="0" w:color="auto"/>
        <w:right w:val="none" w:sz="0" w:space="0" w:color="auto"/>
      </w:divBdr>
    </w:div>
    <w:div w:id="1938099908">
      <w:bodyDiv w:val="1"/>
      <w:marLeft w:val="0"/>
      <w:marRight w:val="0"/>
      <w:marTop w:val="0"/>
      <w:marBottom w:val="0"/>
      <w:divBdr>
        <w:top w:val="none" w:sz="0" w:space="0" w:color="auto"/>
        <w:left w:val="none" w:sz="0" w:space="0" w:color="auto"/>
        <w:bottom w:val="none" w:sz="0" w:space="0" w:color="auto"/>
        <w:right w:val="none" w:sz="0" w:space="0" w:color="auto"/>
      </w:divBdr>
    </w:div>
    <w:div w:id="1984658004">
      <w:bodyDiv w:val="1"/>
      <w:marLeft w:val="0"/>
      <w:marRight w:val="0"/>
      <w:marTop w:val="0"/>
      <w:marBottom w:val="0"/>
      <w:divBdr>
        <w:top w:val="none" w:sz="0" w:space="0" w:color="auto"/>
        <w:left w:val="none" w:sz="0" w:space="0" w:color="auto"/>
        <w:bottom w:val="none" w:sz="0" w:space="0" w:color="auto"/>
        <w:right w:val="none" w:sz="0" w:space="0" w:color="auto"/>
      </w:divBdr>
    </w:div>
    <w:div w:id="2109616197">
      <w:bodyDiv w:val="1"/>
      <w:marLeft w:val="0"/>
      <w:marRight w:val="0"/>
      <w:marTop w:val="0"/>
      <w:marBottom w:val="0"/>
      <w:divBdr>
        <w:top w:val="none" w:sz="0" w:space="0" w:color="auto"/>
        <w:left w:val="none" w:sz="0" w:space="0" w:color="auto"/>
        <w:bottom w:val="none" w:sz="0" w:space="0" w:color="auto"/>
        <w:right w:val="none" w:sz="0" w:space="0" w:color="auto"/>
      </w:divBdr>
    </w:div>
    <w:div w:id="2130659364">
      <w:bodyDiv w:val="1"/>
      <w:marLeft w:val="0"/>
      <w:marRight w:val="0"/>
      <w:marTop w:val="0"/>
      <w:marBottom w:val="0"/>
      <w:divBdr>
        <w:top w:val="none" w:sz="0" w:space="0" w:color="auto"/>
        <w:left w:val="none" w:sz="0" w:space="0" w:color="auto"/>
        <w:bottom w:val="none" w:sz="0" w:space="0" w:color="auto"/>
        <w:right w:val="none" w:sz="0" w:space="0" w:color="auto"/>
      </w:divBdr>
      <w:divsChild>
        <w:div w:id="833301070">
          <w:marLeft w:val="0"/>
          <w:marRight w:val="0"/>
          <w:marTop w:val="0"/>
          <w:marBottom w:val="225"/>
          <w:divBdr>
            <w:top w:val="none" w:sz="0" w:space="0" w:color="auto"/>
            <w:left w:val="none" w:sz="0" w:space="0" w:color="auto"/>
            <w:bottom w:val="none" w:sz="0" w:space="0" w:color="auto"/>
            <w:right w:val="none" w:sz="0" w:space="0" w:color="auto"/>
          </w:divBdr>
        </w:div>
        <w:div w:id="1152676533">
          <w:marLeft w:val="0"/>
          <w:marRight w:val="0"/>
          <w:marTop w:val="45"/>
          <w:marBottom w:val="0"/>
          <w:divBdr>
            <w:top w:val="none" w:sz="0" w:space="0" w:color="auto"/>
            <w:left w:val="none" w:sz="0" w:space="0" w:color="auto"/>
            <w:bottom w:val="none" w:sz="0" w:space="0" w:color="auto"/>
            <w:right w:val="none" w:sz="0" w:space="0" w:color="auto"/>
          </w:divBdr>
        </w:div>
      </w:divsChild>
    </w:div>
    <w:div w:id="2145200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t.wikipedia.org/wiki/1745" TargetMode="External"/><Relationship Id="rId18" Type="http://schemas.openxmlformats.org/officeDocument/2006/relationships/hyperlink" Target="https://pt.wikipedia.org/wiki/Vidro" TargetMode="External"/><Relationship Id="rId26" Type="http://schemas.openxmlformats.org/officeDocument/2006/relationships/hyperlink" Target="https://pt.wikipedia.org/wiki/Isolante" TargetMode="External"/><Relationship Id="rId39" Type="http://schemas.openxmlformats.org/officeDocument/2006/relationships/oleObject" Target="embeddings/oleObject2.bin"/><Relationship Id="rId21" Type="http://schemas.openxmlformats.org/officeDocument/2006/relationships/hyperlink" Target="https://pt.wikipedia.org/wiki/Choque" TargetMode="External"/><Relationship Id="rId34" Type="http://schemas.openxmlformats.org/officeDocument/2006/relationships/image" Target="media/image7.png"/><Relationship Id="rId42" Type="http://schemas.openxmlformats.org/officeDocument/2006/relationships/image" Target="media/image12.wmf"/><Relationship Id="rId47" Type="http://schemas.openxmlformats.org/officeDocument/2006/relationships/image" Target="media/image15.png"/><Relationship Id="rId50" Type="http://schemas.openxmlformats.org/officeDocument/2006/relationships/hyperlink" Target="https://www.cetene.gov.br/pdf/mev.pdf" TargetMode="External"/><Relationship Id="rId55" Type="http://schemas.openxmlformats.org/officeDocument/2006/relationships/image" Target="media/image20.wmf"/><Relationship Id="rId63" Type="http://schemas.openxmlformats.org/officeDocument/2006/relationships/image" Target="media/image24.wmf"/><Relationship Id="rId68" Type="http://schemas.openxmlformats.org/officeDocument/2006/relationships/oleObject" Target="embeddings/oleObject13.bin"/><Relationship Id="rId76" Type="http://schemas.openxmlformats.org/officeDocument/2006/relationships/oleObject" Target="embeddings/oleObject17.bin"/><Relationship Id="rId7" Type="http://schemas.openxmlformats.org/officeDocument/2006/relationships/footnotes" Target="footnotes.xml"/><Relationship Id="rId71" Type="http://schemas.openxmlformats.org/officeDocument/2006/relationships/image" Target="media/image28.wmf"/><Relationship Id="rId2" Type="http://schemas.openxmlformats.org/officeDocument/2006/relationships/numbering" Target="numbering.xml"/><Relationship Id="rId16" Type="http://schemas.openxmlformats.org/officeDocument/2006/relationships/hyperlink" Target="https://pt.wikipedia.org/w/index.php?title=Gerador_de_alta_tens%C3%A3o_eletrost%C3%A1tica&amp;action=edit&amp;redlink=1" TargetMode="External"/><Relationship Id="rId29" Type="http://schemas.openxmlformats.org/officeDocument/2006/relationships/hyperlink" Target="http://pt.wikipedia.org/wiki/Constante_f%C3%ADsica" TargetMode="External"/><Relationship Id="rId11" Type="http://schemas.openxmlformats.org/officeDocument/2006/relationships/hyperlink" Target="http://pt.wikipedia.org/wiki/Capacitor" TargetMode="External"/><Relationship Id="rId24" Type="http://schemas.openxmlformats.org/officeDocument/2006/relationships/hyperlink" Target="https://pt.wikipedia.org/wiki/Ioniza%C3%A7%C3%A3o" TargetMode="External"/><Relationship Id="rId32" Type="http://schemas.openxmlformats.org/officeDocument/2006/relationships/image" Target="media/image5.png"/><Relationship Id="rId37" Type="http://schemas.openxmlformats.org/officeDocument/2006/relationships/oleObject" Target="embeddings/oleObject1.bin"/><Relationship Id="rId40" Type="http://schemas.openxmlformats.org/officeDocument/2006/relationships/image" Target="media/image11.wmf"/><Relationship Id="rId45" Type="http://schemas.openxmlformats.org/officeDocument/2006/relationships/oleObject" Target="embeddings/oleObject5.bin"/><Relationship Id="rId53" Type="http://schemas.openxmlformats.org/officeDocument/2006/relationships/image" Target="media/image19.wmf"/><Relationship Id="rId58" Type="http://schemas.openxmlformats.org/officeDocument/2006/relationships/oleObject" Target="embeddings/oleObject8.bin"/><Relationship Id="rId66" Type="http://schemas.openxmlformats.org/officeDocument/2006/relationships/oleObject" Target="embeddings/oleObject12.bin"/><Relationship Id="rId74" Type="http://schemas.openxmlformats.org/officeDocument/2006/relationships/oleObject" Target="embeddings/oleObject16.bin"/><Relationship Id="rId79"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23.wmf"/><Relationship Id="rId10" Type="http://schemas.openxmlformats.org/officeDocument/2006/relationships/hyperlink" Target="http://pt.wikipedia.org/wiki/Constante_diel%C3%A9trica" TargetMode="External"/><Relationship Id="rId19" Type="http://schemas.openxmlformats.org/officeDocument/2006/relationships/hyperlink" Target="https://pt.wikipedia.org/wiki/%C3%81gua" TargetMode="External"/><Relationship Id="rId31" Type="http://schemas.openxmlformats.org/officeDocument/2006/relationships/image" Target="media/image4.png"/><Relationship Id="rId44" Type="http://schemas.openxmlformats.org/officeDocument/2006/relationships/image" Target="media/image13.wmf"/><Relationship Id="rId52" Type="http://schemas.openxmlformats.org/officeDocument/2006/relationships/image" Target="media/image18.png"/><Relationship Id="rId60" Type="http://schemas.openxmlformats.org/officeDocument/2006/relationships/oleObject" Target="embeddings/oleObject9.bin"/><Relationship Id="rId65" Type="http://schemas.openxmlformats.org/officeDocument/2006/relationships/image" Target="media/image25.wmf"/><Relationship Id="rId73" Type="http://schemas.openxmlformats.org/officeDocument/2006/relationships/image" Target="media/image29.wmf"/><Relationship Id="rId78"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pt.wikipedia.org/wiki/Constante_f%C3%ADsica" TargetMode="External"/><Relationship Id="rId14" Type="http://schemas.openxmlformats.org/officeDocument/2006/relationships/hyperlink" Target="https://pt.wikipedia.org/w/index.php?title=Ewald_Georg_von_Kleist&amp;action=edit&amp;redlink=1" TargetMode="External"/><Relationship Id="rId22" Type="http://schemas.openxmlformats.org/officeDocument/2006/relationships/image" Target="media/image1.png"/><Relationship Id="rId27" Type="http://schemas.openxmlformats.org/officeDocument/2006/relationships/image" Target="media/image2.jpg"/><Relationship Id="rId30" Type="http://schemas.openxmlformats.org/officeDocument/2006/relationships/hyperlink" Target="http://pt.wikipedia.org/wiki/Constante_diel%C3%A9trica" TargetMode="External"/><Relationship Id="rId35" Type="http://schemas.openxmlformats.org/officeDocument/2006/relationships/image" Target="media/image8.png"/><Relationship Id="rId43" Type="http://schemas.openxmlformats.org/officeDocument/2006/relationships/oleObject" Target="embeddings/oleObject4.bin"/><Relationship Id="rId48" Type="http://schemas.openxmlformats.org/officeDocument/2006/relationships/image" Target="media/image16.png"/><Relationship Id="rId56" Type="http://schemas.openxmlformats.org/officeDocument/2006/relationships/oleObject" Target="embeddings/oleObject7.bin"/><Relationship Id="rId64" Type="http://schemas.openxmlformats.org/officeDocument/2006/relationships/oleObject" Target="embeddings/oleObject11.bin"/><Relationship Id="rId69" Type="http://schemas.openxmlformats.org/officeDocument/2006/relationships/image" Target="media/image27.wmf"/><Relationship Id="rId77"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17.png"/><Relationship Id="rId72" Type="http://schemas.openxmlformats.org/officeDocument/2006/relationships/oleObject" Target="embeddings/oleObject15.bin"/><Relationship Id="rId3" Type="http://schemas.openxmlformats.org/officeDocument/2006/relationships/styles" Target="styles.xml"/><Relationship Id="rId12" Type="http://schemas.openxmlformats.org/officeDocument/2006/relationships/hyperlink" Target="https://pt.wikipedia.org/wiki/Outubro" TargetMode="External"/><Relationship Id="rId17" Type="http://schemas.openxmlformats.org/officeDocument/2006/relationships/hyperlink" Target="https://pt.wikipedia.org/wiki/Jarra" TargetMode="External"/><Relationship Id="rId25" Type="http://schemas.openxmlformats.org/officeDocument/2006/relationships/hyperlink" Target="https://pt.wikipedia.org/wiki/Diel%C3%A9trico" TargetMode="External"/><Relationship Id="rId33" Type="http://schemas.openxmlformats.org/officeDocument/2006/relationships/image" Target="media/image6.png"/><Relationship Id="rId38" Type="http://schemas.openxmlformats.org/officeDocument/2006/relationships/image" Target="media/image10.wmf"/><Relationship Id="rId46" Type="http://schemas.openxmlformats.org/officeDocument/2006/relationships/image" Target="media/image14.png"/><Relationship Id="rId59" Type="http://schemas.openxmlformats.org/officeDocument/2006/relationships/image" Target="media/image22.wmf"/><Relationship Id="rId67" Type="http://schemas.openxmlformats.org/officeDocument/2006/relationships/image" Target="media/image26.wmf"/><Relationship Id="rId20" Type="http://schemas.openxmlformats.org/officeDocument/2006/relationships/hyperlink" Target="https://pt.wikipedia.org/wiki/M%C3%A3o" TargetMode="External"/><Relationship Id="rId41" Type="http://schemas.openxmlformats.org/officeDocument/2006/relationships/oleObject" Target="embeddings/oleObject3.bin"/><Relationship Id="rId54" Type="http://schemas.openxmlformats.org/officeDocument/2006/relationships/oleObject" Target="embeddings/oleObject6.bin"/><Relationship Id="rId62" Type="http://schemas.openxmlformats.org/officeDocument/2006/relationships/oleObject" Target="embeddings/oleObject10.bin"/><Relationship Id="rId70" Type="http://schemas.openxmlformats.org/officeDocument/2006/relationships/oleObject" Target="embeddings/oleObject14.bin"/><Relationship Id="rId75" Type="http://schemas.openxmlformats.org/officeDocument/2006/relationships/image" Target="media/image30.w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pt.wikipedia.org/wiki/Carga" TargetMode="External"/><Relationship Id="rId23" Type="http://schemas.openxmlformats.org/officeDocument/2006/relationships/hyperlink" Target="https://pt.wikipedia.org/wiki/%C3%81tomo" TargetMode="External"/><Relationship Id="rId28" Type="http://schemas.openxmlformats.org/officeDocument/2006/relationships/image" Target="media/image3.png"/><Relationship Id="rId36" Type="http://schemas.openxmlformats.org/officeDocument/2006/relationships/image" Target="media/image9.wmf"/><Relationship Id="rId49" Type="http://schemas.openxmlformats.org/officeDocument/2006/relationships/hyperlink" Target="http://batteryuniversity.com/learn/article/setting_performance_standards" TargetMode="External"/><Relationship Id="rId57" Type="http://schemas.openxmlformats.org/officeDocument/2006/relationships/image" Target="media/image21.w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044693D-2949-4261-A05B-E621DBE38C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46</Pages>
  <Words>8770</Words>
  <Characters>47358</Characters>
  <Application>Microsoft Office Word</Application>
  <DocSecurity>0</DocSecurity>
  <Lines>394</Lines>
  <Paragraphs>112</Paragraphs>
  <ScaleCrop>false</ScaleCrop>
  <HeadingPairs>
    <vt:vector size="2" baseType="variant">
      <vt:variant>
        <vt:lpstr>Título</vt:lpstr>
      </vt:variant>
      <vt:variant>
        <vt:i4>1</vt:i4>
      </vt:variant>
    </vt:vector>
  </HeadingPairs>
  <TitlesOfParts>
    <vt:vector size="1" baseType="lpstr">
      <vt:lpstr>Caro(s) Sr(s)</vt:lpstr>
    </vt:vector>
  </TitlesOfParts>
  <Company>Hewlett-Packard</Company>
  <LinksUpToDate>false</LinksUpToDate>
  <CharactersWithSpaces>56016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Caro(s) Sr(s)</dc:title>
  <dc:creator>Office 03</dc:creator>
  <cp:lastModifiedBy>Admin</cp:lastModifiedBy>
  <cp:revision>2</cp:revision>
  <cp:lastPrinted>2016-08-10T16:53:00Z</cp:lastPrinted>
  <dcterms:created xsi:type="dcterms:W3CDTF">2016-11-03T18:46:00Z</dcterms:created>
  <dcterms:modified xsi:type="dcterms:W3CDTF">2016-11-03T18:46:00Z</dcterms:modified>
</cp:coreProperties>
</file>